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117" w:rsidRDefault="00DC3117" w:rsidP="00691CE7">
      <w:pPr>
        <w:pStyle w:val="Header"/>
        <w:tabs>
          <w:tab w:val="left" w:pos="6521"/>
        </w:tabs>
        <w:jc w:val="both"/>
        <w:rPr>
          <w:rFonts w:ascii="Arial Rounded MT Bold" w:hAnsi="Arial Rounded MT Bold"/>
          <w:b w:val="0"/>
          <w:noProof w:val="0"/>
          <w:sz w:val="24"/>
          <w:szCs w:val="24"/>
        </w:rPr>
      </w:pPr>
      <w:bookmarkStart w:id="0" w:name="_Toc193024528"/>
    </w:p>
    <w:p w:rsidR="00F6024C" w:rsidRPr="001A79CA" w:rsidRDefault="00F6024C" w:rsidP="00F6024C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TSG-RAN WG2 Meeting #7</w:t>
      </w:r>
      <w:r>
        <w:rPr>
          <w:rFonts w:hint="eastAsia"/>
          <w:b/>
          <w:noProof/>
          <w:sz w:val="24"/>
          <w:lang w:eastAsia="zh-CN"/>
        </w:rPr>
        <w:t>8</w:t>
      </w:r>
      <w:r w:rsidRPr="001A79CA">
        <w:rPr>
          <w:b/>
          <w:noProof/>
          <w:sz w:val="24"/>
        </w:rPr>
        <w:t xml:space="preserve"> </w:t>
      </w:r>
      <w:r w:rsidRPr="001A79CA">
        <w:rPr>
          <w:b/>
          <w:noProof/>
          <w:sz w:val="24"/>
        </w:rPr>
        <w:tab/>
      </w:r>
      <w:r w:rsidRPr="001A79CA">
        <w:rPr>
          <w:b/>
          <w:noProof/>
          <w:sz w:val="24"/>
        </w:rPr>
        <w:sym w:font="Wingdings" w:char="F07A"/>
      </w:r>
      <w:r w:rsidR="00665884" w:rsidRPr="00665884">
        <w:rPr>
          <w:rFonts w:eastAsia="Times New Roman" w:cs="Arial"/>
          <w:color w:val="0000FF"/>
        </w:rPr>
        <w:t xml:space="preserve"> </w:t>
      </w:r>
      <w:r w:rsidR="00665884" w:rsidRPr="00665884">
        <w:rPr>
          <w:rFonts w:eastAsia="Times New Roman" w:cs="Arial"/>
          <w:b/>
          <w:sz w:val="24"/>
          <w:szCs w:val="24"/>
        </w:rPr>
        <w:t>R2-122320</w:t>
      </w:r>
    </w:p>
    <w:p w:rsidR="00F6024C" w:rsidRPr="001A79CA" w:rsidRDefault="00F6024C" w:rsidP="00F6024C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Prague, Czech Republic, </w:t>
      </w:r>
      <w:r w:rsidRPr="00895FC2">
        <w:rPr>
          <w:b/>
          <w:noProof/>
          <w:sz w:val="24"/>
        </w:rPr>
        <w:t>21 –25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Pr="00895FC2">
        <w:rPr>
          <w:b/>
          <w:noProof/>
          <w:sz w:val="24"/>
        </w:rPr>
        <w:t>May 2012</w:t>
      </w:r>
    </w:p>
    <w:p w:rsidR="00CA08DC" w:rsidRDefault="00CA08DC" w:rsidP="009763A5">
      <w:pPr>
        <w:tabs>
          <w:tab w:val="left" w:pos="1985"/>
        </w:tabs>
        <w:spacing w:afterLines="100"/>
        <w:jc w:val="both"/>
        <w:rPr>
          <w:rFonts w:ascii="Arial" w:eastAsia="SimSun" w:hAnsi="Arial"/>
          <w:b/>
          <w:sz w:val="24"/>
          <w:lang w:eastAsia="zh-CN"/>
        </w:rPr>
      </w:pPr>
    </w:p>
    <w:p w:rsidR="0074257F" w:rsidRPr="00F81B74" w:rsidRDefault="0074257F" w:rsidP="00691CE7">
      <w:pPr>
        <w:tabs>
          <w:tab w:val="left" w:pos="1985"/>
        </w:tabs>
        <w:spacing w:before="120" w:after="0"/>
        <w:jc w:val="both"/>
        <w:rPr>
          <w:rFonts w:ascii="Arial" w:eastAsia="SimSun" w:hAnsi="Arial"/>
          <w:sz w:val="24"/>
          <w:lang w:eastAsia="zh-CN"/>
        </w:rPr>
      </w:pPr>
      <w:r w:rsidRPr="00084B53">
        <w:rPr>
          <w:rFonts w:ascii="Arial" w:hAnsi="Arial"/>
          <w:b/>
          <w:sz w:val="24"/>
        </w:rPr>
        <w:t>Agenda item:</w:t>
      </w:r>
      <w:r w:rsidRPr="00084B53">
        <w:rPr>
          <w:rFonts w:ascii="Arial" w:hAnsi="Arial"/>
          <w:sz w:val="24"/>
        </w:rPr>
        <w:tab/>
      </w:r>
      <w:bookmarkStart w:id="1" w:name="Source"/>
      <w:bookmarkEnd w:id="1"/>
      <w:r w:rsidR="00665884">
        <w:rPr>
          <w:rFonts w:ascii="Arial" w:hAnsi="Arial"/>
          <w:sz w:val="24"/>
        </w:rPr>
        <w:t>5.1</w:t>
      </w:r>
    </w:p>
    <w:p w:rsidR="0074257F" w:rsidRPr="00322A21" w:rsidRDefault="0074257F" w:rsidP="00691CE7">
      <w:pPr>
        <w:tabs>
          <w:tab w:val="left" w:pos="1985"/>
        </w:tabs>
        <w:spacing w:before="120" w:after="0"/>
        <w:ind w:left="1980" w:hanging="1980"/>
        <w:jc w:val="both"/>
        <w:rPr>
          <w:rFonts w:ascii="Arial" w:hAnsi="Arial"/>
          <w:b/>
          <w:sz w:val="24"/>
        </w:rPr>
      </w:pPr>
      <w:r w:rsidRPr="00084B53">
        <w:rPr>
          <w:rFonts w:ascii="Arial" w:hAnsi="Arial"/>
          <w:b/>
          <w:sz w:val="24"/>
        </w:rPr>
        <w:t xml:space="preserve">Source: </w:t>
      </w:r>
      <w:r w:rsidRPr="00084B53">
        <w:rPr>
          <w:rFonts w:ascii="Arial" w:hAnsi="Arial"/>
          <w:b/>
          <w:sz w:val="24"/>
        </w:rPr>
        <w:tab/>
      </w:r>
      <w:r w:rsidR="00E52908">
        <w:rPr>
          <w:rFonts w:ascii="Arial" w:hAnsi="Arial"/>
          <w:sz w:val="24"/>
        </w:rPr>
        <w:t>InterDigital</w:t>
      </w:r>
    </w:p>
    <w:p w:rsidR="0074257F" w:rsidRPr="001A6A4A" w:rsidRDefault="0074257F" w:rsidP="00691CE7">
      <w:pPr>
        <w:tabs>
          <w:tab w:val="left" w:pos="1985"/>
        </w:tabs>
        <w:spacing w:before="120" w:after="0"/>
        <w:ind w:left="1980" w:hanging="1980"/>
        <w:jc w:val="both"/>
        <w:rPr>
          <w:rFonts w:ascii="Arial" w:eastAsia="SimSun" w:hAnsi="Arial"/>
          <w:sz w:val="24"/>
          <w:lang w:eastAsia="zh-CN"/>
        </w:rPr>
      </w:pPr>
      <w:r w:rsidRPr="00084B53">
        <w:rPr>
          <w:rFonts w:ascii="Arial" w:hAnsi="Arial"/>
          <w:b/>
          <w:sz w:val="24"/>
        </w:rPr>
        <w:t>Title:</w:t>
      </w:r>
      <w:r w:rsidRPr="00084B53">
        <w:rPr>
          <w:rFonts w:ascii="Arial" w:hAnsi="Arial"/>
          <w:sz w:val="24"/>
        </w:rPr>
        <w:t xml:space="preserve"> </w:t>
      </w:r>
      <w:r w:rsidRPr="00084B53">
        <w:rPr>
          <w:rFonts w:ascii="Arial" w:hAnsi="Arial"/>
          <w:sz w:val="24"/>
        </w:rPr>
        <w:tab/>
      </w:r>
      <w:r w:rsidR="00F6024C">
        <w:rPr>
          <w:rFonts w:ascii="Arial" w:eastAsia="SimSun" w:hAnsi="Arial"/>
          <w:sz w:val="24"/>
          <w:lang w:eastAsia="zh-CN"/>
        </w:rPr>
        <w:t>Remaining issues in EAB implementation</w:t>
      </w:r>
    </w:p>
    <w:p w:rsidR="0074257F" w:rsidRPr="00084B53" w:rsidRDefault="0074257F" w:rsidP="00691CE7">
      <w:pPr>
        <w:tabs>
          <w:tab w:val="left" w:pos="1985"/>
        </w:tabs>
        <w:spacing w:before="120" w:after="0"/>
        <w:ind w:left="1980" w:hanging="1980"/>
        <w:jc w:val="both"/>
        <w:rPr>
          <w:rFonts w:ascii="Arial" w:eastAsia="SimSun" w:hAnsi="Arial"/>
          <w:sz w:val="24"/>
          <w:lang w:eastAsia="zh-CN"/>
        </w:rPr>
      </w:pPr>
      <w:r w:rsidRPr="00084B53">
        <w:rPr>
          <w:rFonts w:ascii="Arial" w:hAnsi="Arial"/>
          <w:b/>
          <w:sz w:val="24"/>
        </w:rPr>
        <w:t>Document for:</w:t>
      </w:r>
      <w:r w:rsidRPr="00084B53">
        <w:rPr>
          <w:rFonts w:ascii="Arial" w:hAnsi="Arial"/>
          <w:sz w:val="24"/>
        </w:rPr>
        <w:tab/>
      </w:r>
      <w:bookmarkStart w:id="2" w:name="DocumentFor"/>
      <w:bookmarkEnd w:id="2"/>
      <w:r w:rsidRPr="00084B53">
        <w:rPr>
          <w:rFonts w:ascii="Arial" w:hAnsi="Arial"/>
          <w:sz w:val="24"/>
        </w:rPr>
        <w:t>Discussion</w:t>
      </w:r>
      <w:r w:rsidRPr="00084B53">
        <w:rPr>
          <w:rFonts w:ascii="MS Mincho" w:hAnsi="MS Mincho"/>
          <w:sz w:val="24"/>
          <w:lang w:eastAsia="ja-JP"/>
        </w:rPr>
        <w:t xml:space="preserve"> </w:t>
      </w:r>
      <w:r w:rsidRPr="00084B53">
        <w:rPr>
          <w:rFonts w:ascii="Arial" w:hAnsi="Arial"/>
          <w:sz w:val="24"/>
          <w:lang w:eastAsia="ja-JP"/>
        </w:rPr>
        <w:t xml:space="preserve">and </w:t>
      </w:r>
      <w:r w:rsidRPr="00084B53">
        <w:rPr>
          <w:rFonts w:ascii="Arial" w:eastAsia="SimSun" w:hAnsi="Arial"/>
          <w:sz w:val="24"/>
          <w:lang w:eastAsia="zh-CN"/>
        </w:rPr>
        <w:t>D</w:t>
      </w:r>
      <w:r w:rsidRPr="00084B53">
        <w:rPr>
          <w:rFonts w:ascii="Arial" w:hAnsi="Arial"/>
          <w:sz w:val="24"/>
          <w:lang w:eastAsia="ja-JP"/>
        </w:rPr>
        <w:t>ecision</w:t>
      </w:r>
    </w:p>
    <w:p w:rsidR="0074257F" w:rsidRDefault="0074257F" w:rsidP="00691CE7">
      <w:pPr>
        <w:pStyle w:val="Heading1"/>
        <w:jc w:val="both"/>
      </w:pPr>
      <w:r w:rsidRPr="00033996">
        <w:t>Introduction</w:t>
      </w:r>
    </w:p>
    <w:p w:rsidR="00224BE9" w:rsidRDefault="00F6024C" w:rsidP="00F6024C">
      <w:r>
        <w:t>In RAN2#77bis, there was final agreement on the EAB design as captured in the Chairman’s notes</w:t>
      </w:r>
      <w:r w:rsidR="005377E2">
        <w:t xml:space="preserve"> </w:t>
      </w:r>
      <w:r w:rsidR="007E455F">
        <w:fldChar w:fldCharType="begin"/>
      </w:r>
      <w:r w:rsidR="005377E2">
        <w:instrText xml:space="preserve"> REF _Ref324629470 \r \h </w:instrText>
      </w:r>
      <w:r w:rsidR="007E455F">
        <w:fldChar w:fldCharType="separate"/>
      </w:r>
      <w:r w:rsidR="005377E2">
        <w:t>[1]</w:t>
      </w:r>
      <w:r w:rsidR="007E455F">
        <w:fldChar w:fldCharType="end"/>
      </w:r>
      <w:r>
        <w:t xml:space="preserve">. </w:t>
      </w:r>
    </w:p>
    <w:tbl>
      <w:tblPr>
        <w:tblStyle w:val="TableGrid"/>
        <w:tblW w:w="0" w:type="auto"/>
        <w:tblLook w:val="04A0"/>
      </w:tblPr>
      <w:tblGrid>
        <w:gridCol w:w="9857"/>
      </w:tblGrid>
      <w:tr w:rsidR="00224BE9" w:rsidTr="00224BE9">
        <w:tc>
          <w:tcPr>
            <w:tcW w:w="9857" w:type="dxa"/>
          </w:tcPr>
          <w:p w:rsidR="00224BE9" w:rsidRPr="00A05F6A" w:rsidRDefault="00224BE9" w:rsidP="00224BE9">
            <w:pPr>
              <w:pStyle w:val="Doc-text2"/>
              <w:tabs>
                <w:tab w:val="left" w:pos="340"/>
              </w:tabs>
              <w:ind w:left="340" w:hanging="340"/>
              <w:rPr>
                <w:lang w:val="en-US"/>
              </w:rPr>
            </w:pPr>
            <w:r w:rsidRPr="00A05F6A">
              <w:rPr>
                <w:b/>
                <w:lang w:val="en-US"/>
              </w:rPr>
              <w:t>Agreements</w:t>
            </w:r>
          </w:p>
          <w:p w:rsidR="00224BE9" w:rsidRPr="00A05F6A" w:rsidRDefault="00224BE9" w:rsidP="00224BE9">
            <w:pPr>
              <w:pStyle w:val="Doc-text2"/>
              <w:tabs>
                <w:tab w:val="left" w:pos="340"/>
              </w:tabs>
              <w:ind w:left="340" w:hanging="340"/>
              <w:rPr>
                <w:lang w:val="en-US"/>
              </w:rPr>
            </w:pPr>
          </w:p>
          <w:p w:rsidR="00224BE9" w:rsidRPr="00E47513" w:rsidRDefault="00224BE9" w:rsidP="00224BE9">
            <w:pPr>
              <w:pStyle w:val="Doc-text2"/>
              <w:tabs>
                <w:tab w:val="left" w:pos="340"/>
              </w:tabs>
              <w:ind w:left="340" w:hanging="340"/>
              <w:rPr>
                <w:lang w:val="en-US"/>
              </w:rPr>
            </w:pPr>
            <w:r w:rsidRPr="00E47513">
              <w:rPr>
                <w:lang w:val="en-US"/>
              </w:rPr>
              <w:t>1</w:t>
            </w:r>
            <w:r w:rsidRPr="00E47513">
              <w:rPr>
                <w:lang w:val="en-US"/>
              </w:rPr>
              <w:tab/>
              <w:t xml:space="preserve">The UE immediately acquires the EAB SIB info upon the reception of “EAB info update indication” in paging (ETWS-like). </w:t>
            </w:r>
          </w:p>
          <w:p w:rsidR="00224BE9" w:rsidRPr="00E47513" w:rsidRDefault="00224BE9" w:rsidP="00224BE9">
            <w:pPr>
              <w:pStyle w:val="Doc-text2"/>
              <w:tabs>
                <w:tab w:val="left" w:pos="340"/>
              </w:tabs>
              <w:ind w:left="340" w:hanging="340"/>
              <w:rPr>
                <w:lang w:val="en-US"/>
              </w:rPr>
            </w:pPr>
          </w:p>
          <w:p w:rsidR="00224BE9" w:rsidRPr="00224BE9" w:rsidRDefault="00224BE9" w:rsidP="00224BE9">
            <w:pPr>
              <w:pStyle w:val="Doc-text2"/>
              <w:tabs>
                <w:tab w:val="left" w:pos="340"/>
              </w:tabs>
              <w:ind w:left="340" w:hanging="340"/>
              <w:rPr>
                <w:lang w:val="en-US"/>
              </w:rPr>
            </w:pPr>
            <w:r w:rsidRPr="00E47513">
              <w:rPr>
                <w:lang w:val="en-US"/>
              </w:rPr>
              <w:t>2</w:t>
            </w:r>
            <w:r w:rsidRPr="00E47513">
              <w:rPr>
                <w:lang w:val="en-US"/>
              </w:rPr>
              <w:tab/>
              <w:t xml:space="preserve">We introduce a new paging indicator to ensure that non-EAB UEs don’t need to read SIB1. </w:t>
            </w:r>
          </w:p>
        </w:tc>
      </w:tr>
    </w:tbl>
    <w:p w:rsidR="00224BE9" w:rsidRDefault="00224BE9" w:rsidP="00F6024C"/>
    <w:p w:rsidR="00224BE9" w:rsidRPr="00F6024C" w:rsidRDefault="00224BE9" w:rsidP="00224BE9">
      <w:pPr>
        <w:jc w:val="both"/>
      </w:pPr>
      <w:r>
        <w:t>In the email discussion [77bis#20], some questions were raised on the EAB design that need further clarification. In this contribution, we present a short summary of the pending issues and request RAN2 discussion on how we could address these issues.</w:t>
      </w:r>
    </w:p>
    <w:p w:rsidR="00F8367C" w:rsidRDefault="00DD77D8" w:rsidP="00691CE7">
      <w:pPr>
        <w:pStyle w:val="Heading1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Discussion</w:t>
      </w:r>
    </w:p>
    <w:p w:rsidR="005F7B61" w:rsidRPr="005F7B61" w:rsidRDefault="005F7B61" w:rsidP="005F7B61">
      <w:pPr>
        <w:pStyle w:val="Heading2"/>
        <w:jc w:val="both"/>
      </w:pPr>
      <w:r>
        <w:rPr>
          <w:rFonts w:eastAsia="SimSun"/>
          <w:lang w:eastAsia="zh-CN"/>
        </w:rPr>
        <w:t xml:space="preserve">Issue #1: </w:t>
      </w:r>
      <w:r w:rsidR="00194B96">
        <w:t>B</w:t>
      </w:r>
      <w:r w:rsidRPr="005F7B61">
        <w:t xml:space="preserve">arring </w:t>
      </w:r>
      <w:r w:rsidR="00194B96">
        <w:t>Alleviation</w:t>
      </w:r>
      <w:r w:rsidRPr="005F7B61">
        <w:t xml:space="preserve"> </w:t>
      </w:r>
      <w:r w:rsidR="00194B96">
        <w:t>N</w:t>
      </w:r>
      <w:r w:rsidRPr="005F7B61">
        <w:t xml:space="preserve">otification </w:t>
      </w:r>
    </w:p>
    <w:p w:rsidR="00B81815" w:rsidRPr="009A0DBB" w:rsidRDefault="00B46EC7" w:rsidP="005F7B61">
      <w:pPr>
        <w:jc w:val="both"/>
        <w:rPr>
          <w:szCs w:val="22"/>
        </w:rPr>
      </w:pPr>
      <w:r>
        <w:t>It was agreed in RAN2</w:t>
      </w:r>
      <w:r w:rsidR="008D22DD">
        <w:t>#77bis</w:t>
      </w:r>
      <w:r w:rsidR="00023E8D">
        <w:t xml:space="preserve"> [1]</w:t>
      </w:r>
      <w:r>
        <w:t xml:space="preserve"> that EAB update is similar to the existing ETWS update mechanism. </w:t>
      </w:r>
      <w:r w:rsidR="005E559B">
        <w:t>Consequently</w:t>
      </w:r>
      <w:r>
        <w:t xml:space="preserve">, </w:t>
      </w:r>
      <w:r w:rsidR="005E559B">
        <w:t xml:space="preserve">similar to ETWS, </w:t>
      </w:r>
      <w:r w:rsidRPr="005E559B">
        <w:rPr>
          <w:szCs w:val="22"/>
        </w:rPr>
        <w:t xml:space="preserve">there </w:t>
      </w:r>
      <w:r w:rsidR="005E559B">
        <w:rPr>
          <w:szCs w:val="22"/>
        </w:rPr>
        <w:t xml:space="preserve">exists </w:t>
      </w:r>
      <w:r w:rsidRPr="005E559B">
        <w:rPr>
          <w:szCs w:val="22"/>
        </w:rPr>
        <w:t xml:space="preserve">no requirement for the network to send a paging indication </w:t>
      </w:r>
      <w:r w:rsidR="005E559B">
        <w:rPr>
          <w:szCs w:val="22"/>
        </w:rPr>
        <w:t xml:space="preserve">to the UE to indicate barring </w:t>
      </w:r>
      <w:r w:rsidR="00EF7D0C">
        <w:rPr>
          <w:szCs w:val="22"/>
        </w:rPr>
        <w:t>removal</w:t>
      </w:r>
      <w:r w:rsidR="005E559B">
        <w:rPr>
          <w:szCs w:val="22"/>
        </w:rPr>
        <w:t>.</w:t>
      </w:r>
      <w:r w:rsidRPr="005E559B">
        <w:rPr>
          <w:szCs w:val="22"/>
        </w:rPr>
        <w:t xml:space="preserve"> </w:t>
      </w:r>
      <w:r w:rsidR="00EF7D0C">
        <w:rPr>
          <w:szCs w:val="22"/>
        </w:rPr>
        <w:t>That is</w:t>
      </w:r>
      <w:r w:rsidR="00EA67EA">
        <w:rPr>
          <w:szCs w:val="22"/>
        </w:rPr>
        <w:t>, the network may just stop sending SIB-14 when the congestion condition is removed. In that case</w:t>
      </w:r>
      <w:r w:rsidR="00194B96">
        <w:rPr>
          <w:szCs w:val="22"/>
        </w:rPr>
        <w:t xml:space="preserve">, there exists some </w:t>
      </w:r>
      <w:r w:rsidR="00EA67EA">
        <w:rPr>
          <w:szCs w:val="22"/>
        </w:rPr>
        <w:t xml:space="preserve">uncertainty </w:t>
      </w:r>
      <w:r w:rsidR="00194B96">
        <w:rPr>
          <w:szCs w:val="22"/>
        </w:rPr>
        <w:t xml:space="preserve">on when and how the UE will </w:t>
      </w:r>
      <w:r w:rsidR="00D82ACE">
        <w:rPr>
          <w:szCs w:val="22"/>
        </w:rPr>
        <w:t xml:space="preserve">know that </w:t>
      </w:r>
      <w:r w:rsidR="00194B96">
        <w:rPr>
          <w:szCs w:val="22"/>
        </w:rPr>
        <w:t>barring has been alleviated.</w:t>
      </w:r>
      <w:r w:rsidR="00C70228">
        <w:rPr>
          <w:szCs w:val="22"/>
        </w:rPr>
        <w:t xml:space="preserve"> </w:t>
      </w:r>
      <w:r w:rsidR="00D82ACE">
        <w:rPr>
          <w:szCs w:val="22"/>
        </w:rPr>
        <w:t xml:space="preserve">It is </w:t>
      </w:r>
      <w:r w:rsidR="009A0DBB">
        <w:rPr>
          <w:szCs w:val="22"/>
        </w:rPr>
        <w:t xml:space="preserve">essential </w:t>
      </w:r>
      <w:r w:rsidR="00D82ACE">
        <w:rPr>
          <w:szCs w:val="22"/>
        </w:rPr>
        <w:t xml:space="preserve">for the AS to </w:t>
      </w:r>
      <w:r w:rsidR="00310D28">
        <w:rPr>
          <w:szCs w:val="22"/>
        </w:rPr>
        <w:t xml:space="preserve">update </w:t>
      </w:r>
      <w:r w:rsidR="008E036B">
        <w:rPr>
          <w:szCs w:val="22"/>
        </w:rPr>
        <w:t xml:space="preserve">its </w:t>
      </w:r>
      <w:r w:rsidR="009A0DBB">
        <w:rPr>
          <w:szCs w:val="22"/>
        </w:rPr>
        <w:t xml:space="preserve">barring information as soon as possible, and further </w:t>
      </w:r>
      <w:r w:rsidR="00C70228">
        <w:rPr>
          <w:szCs w:val="22"/>
        </w:rPr>
        <w:t xml:space="preserve">update the NAS with this </w:t>
      </w:r>
      <w:r w:rsidR="00E22CEA">
        <w:rPr>
          <w:szCs w:val="22"/>
        </w:rPr>
        <w:t>information</w:t>
      </w:r>
      <w:r w:rsidR="009A0DBB">
        <w:rPr>
          <w:szCs w:val="22"/>
        </w:rPr>
        <w:t>, so that an</w:t>
      </w:r>
      <w:r w:rsidR="00DB599B">
        <w:rPr>
          <w:szCs w:val="22"/>
        </w:rPr>
        <w:t>y</w:t>
      </w:r>
      <w:r w:rsidR="009A0DBB">
        <w:rPr>
          <w:szCs w:val="22"/>
        </w:rPr>
        <w:t xml:space="preserve"> pending request</w:t>
      </w:r>
      <w:r w:rsidR="00DB599B">
        <w:rPr>
          <w:szCs w:val="22"/>
        </w:rPr>
        <w:t>s</w:t>
      </w:r>
      <w:r w:rsidR="009A0DBB">
        <w:rPr>
          <w:szCs w:val="22"/>
        </w:rPr>
        <w:t xml:space="preserve"> may be retried</w:t>
      </w:r>
      <w:r w:rsidR="00C70228">
        <w:rPr>
          <w:szCs w:val="22"/>
        </w:rPr>
        <w:t>.</w:t>
      </w:r>
      <w:r w:rsidR="009A0DBB">
        <w:rPr>
          <w:szCs w:val="22"/>
        </w:rPr>
        <w:t xml:space="preserve"> Thus, we think it is important to confirm the expectation that the network will send a page message with </w:t>
      </w:r>
      <w:r w:rsidR="009A0DBB" w:rsidRPr="00E47513">
        <w:rPr>
          <w:i/>
        </w:rPr>
        <w:t>eab-ParamModification</w:t>
      </w:r>
      <w:r w:rsidR="009A0DBB">
        <w:t xml:space="preserve"> flag set when the network is unbarred</w:t>
      </w:r>
      <w:r w:rsidR="00C85C92">
        <w:t xml:space="preserve"> and</w:t>
      </w:r>
      <w:r w:rsidR="00EF7D0C">
        <w:t xml:space="preserve"> EAB SIB is remov</w:t>
      </w:r>
      <w:r w:rsidR="008A5380">
        <w:t>ed</w:t>
      </w:r>
      <w:r w:rsidR="009A0DBB">
        <w:t>.</w:t>
      </w:r>
    </w:p>
    <w:p w:rsidR="00EA67EA" w:rsidRPr="00EA67EA" w:rsidRDefault="00EA67EA" w:rsidP="005F7B61">
      <w:pPr>
        <w:jc w:val="both"/>
        <w:rPr>
          <w:b/>
        </w:rPr>
      </w:pPr>
      <w:r w:rsidRPr="00EA67EA">
        <w:rPr>
          <w:b/>
        </w:rPr>
        <w:t xml:space="preserve">Proposal 1: </w:t>
      </w:r>
      <w:r w:rsidR="009A0DBB">
        <w:rPr>
          <w:b/>
        </w:rPr>
        <w:t xml:space="preserve">Agree that </w:t>
      </w:r>
      <w:r w:rsidRPr="00EA67EA">
        <w:rPr>
          <w:b/>
        </w:rPr>
        <w:t xml:space="preserve">the network informs the UE </w:t>
      </w:r>
      <w:r w:rsidR="009A0DBB">
        <w:rPr>
          <w:b/>
        </w:rPr>
        <w:t xml:space="preserve">using paging message </w:t>
      </w:r>
      <w:r w:rsidRPr="00EA67EA">
        <w:rPr>
          <w:b/>
        </w:rPr>
        <w:t xml:space="preserve">when the EAB condition is lifted. </w:t>
      </w:r>
    </w:p>
    <w:p w:rsidR="00B46EC7" w:rsidRDefault="00EA67EA" w:rsidP="005F7B61">
      <w:pPr>
        <w:jc w:val="both"/>
      </w:pPr>
      <w:r>
        <w:t xml:space="preserve">Subsequently it is required that NAS is made aware of EAB alleviation, so the connection </w:t>
      </w:r>
      <w:r w:rsidR="009C50AD">
        <w:t xml:space="preserve">could </w:t>
      </w:r>
      <w:r>
        <w:t>be retried</w:t>
      </w:r>
      <w:r w:rsidR="00C70228">
        <w:t>, if necessary</w:t>
      </w:r>
      <w:r>
        <w:t xml:space="preserve">. </w:t>
      </w:r>
      <w:r w:rsidR="00B46EC7">
        <w:t>In the email discussions, it was noted by some companies that their expectation is that AS would update the NAS</w:t>
      </w:r>
      <w:r w:rsidR="00B81815">
        <w:t xml:space="preserve"> when EAB is alleviated, but this is not </w:t>
      </w:r>
      <w:r w:rsidR="008E66AC">
        <w:t xml:space="preserve">captured </w:t>
      </w:r>
      <w:r w:rsidR="00B81815">
        <w:t>in the existing agreements.</w:t>
      </w:r>
      <w:r w:rsidR="008E66AC">
        <w:t xml:space="preserve"> </w:t>
      </w:r>
    </w:p>
    <w:p w:rsidR="005F7B61" w:rsidRDefault="00B81815" w:rsidP="005F7B61">
      <w:pPr>
        <w:jc w:val="both"/>
      </w:pPr>
      <w:r>
        <w:t>R</w:t>
      </w:r>
      <w:r w:rsidR="005F7B61">
        <w:t xml:space="preserve">egardless </w:t>
      </w:r>
      <w:r>
        <w:t xml:space="preserve">of </w:t>
      </w:r>
      <w:r w:rsidR="005F7B61">
        <w:t xml:space="preserve">whether the behaviour is captured </w:t>
      </w:r>
      <w:r>
        <w:t xml:space="preserve">in RAN2 </w:t>
      </w:r>
      <w:r w:rsidR="005F7B61">
        <w:t>specification</w:t>
      </w:r>
      <w:r>
        <w:t>s</w:t>
      </w:r>
      <w:r w:rsidR="005F7B61">
        <w:t xml:space="preserve">, </w:t>
      </w:r>
      <w:r>
        <w:t xml:space="preserve">we think that it would be helpful to convey </w:t>
      </w:r>
      <w:r w:rsidR="0005243E">
        <w:t xml:space="preserve">RAN2 understanding of </w:t>
      </w:r>
      <w:r w:rsidR="00D82ACE">
        <w:t xml:space="preserve">the EAB </w:t>
      </w:r>
      <w:r w:rsidR="005A37C9">
        <w:t xml:space="preserve">barring alleviation </w:t>
      </w:r>
      <w:r w:rsidR="00D82ACE">
        <w:t>mechanism</w:t>
      </w:r>
      <w:r>
        <w:t xml:space="preserve"> </w:t>
      </w:r>
      <w:r w:rsidR="005F7B61">
        <w:t xml:space="preserve">to the </w:t>
      </w:r>
      <w:r w:rsidR="00C70228">
        <w:t>CT1</w:t>
      </w:r>
      <w:r w:rsidR="00D82ACE">
        <w:t xml:space="preserve">, so that CT1 may use this information to discuss suitable </w:t>
      </w:r>
      <w:r w:rsidR="00C70228">
        <w:t>retry mechanism</w:t>
      </w:r>
      <w:r w:rsidR="00755CAF">
        <w:t>s</w:t>
      </w:r>
      <w:r w:rsidR="00D82ACE">
        <w:t xml:space="preserve"> and specification impact</w:t>
      </w:r>
      <w:r w:rsidR="00C70228">
        <w:t xml:space="preserve">, if </w:t>
      </w:r>
      <w:r w:rsidR="00D82ACE">
        <w:t>applicable</w:t>
      </w:r>
      <w:r w:rsidR="005F7B61">
        <w:t>.</w:t>
      </w:r>
    </w:p>
    <w:p w:rsidR="00CC444C" w:rsidRPr="0077284A" w:rsidRDefault="005E559B" w:rsidP="0077284A">
      <w:pPr>
        <w:jc w:val="both"/>
        <w:rPr>
          <w:b/>
        </w:rPr>
      </w:pPr>
      <w:r w:rsidRPr="005E559B">
        <w:rPr>
          <w:b/>
        </w:rPr>
        <w:t xml:space="preserve">Proposal 2: </w:t>
      </w:r>
      <w:r w:rsidR="009A0DBB">
        <w:rPr>
          <w:b/>
        </w:rPr>
        <w:t xml:space="preserve">Agree to send </w:t>
      </w:r>
      <w:r w:rsidR="00CF61DE">
        <w:rPr>
          <w:b/>
        </w:rPr>
        <w:t>LS</w:t>
      </w:r>
      <w:r w:rsidRPr="005E559B">
        <w:rPr>
          <w:b/>
        </w:rPr>
        <w:t xml:space="preserve"> </w:t>
      </w:r>
      <w:r w:rsidR="0077284A">
        <w:rPr>
          <w:b/>
        </w:rPr>
        <w:t xml:space="preserve">to </w:t>
      </w:r>
      <w:r w:rsidR="009A0DBB">
        <w:rPr>
          <w:b/>
        </w:rPr>
        <w:t xml:space="preserve">CT1 </w:t>
      </w:r>
      <w:r w:rsidR="00CF61DE">
        <w:rPr>
          <w:b/>
        </w:rPr>
        <w:t xml:space="preserve">to provide information regarding AS </w:t>
      </w:r>
      <w:r>
        <w:rPr>
          <w:b/>
        </w:rPr>
        <w:t>EAB barring alleviation</w:t>
      </w:r>
      <w:r w:rsidR="0077284A">
        <w:rPr>
          <w:b/>
        </w:rPr>
        <w:t xml:space="preserve"> </w:t>
      </w:r>
      <w:r w:rsidR="009A0DBB">
        <w:rPr>
          <w:b/>
        </w:rPr>
        <w:t xml:space="preserve">mechanism and </w:t>
      </w:r>
      <w:r w:rsidR="00CF61DE">
        <w:rPr>
          <w:b/>
        </w:rPr>
        <w:t>indication from AS to NAS when barring is alleviated</w:t>
      </w:r>
      <w:r w:rsidR="000768F9" w:rsidRPr="005E559B">
        <w:rPr>
          <w:b/>
        </w:rPr>
        <w:t>.</w:t>
      </w:r>
    </w:p>
    <w:p w:rsidR="00CC444C" w:rsidRPr="005E559B" w:rsidRDefault="005E559B" w:rsidP="00CC444C">
      <w:pPr>
        <w:pStyle w:val="Heading2"/>
        <w:spacing w:before="200" w:after="0"/>
      </w:pPr>
      <w:r w:rsidRPr="005E559B">
        <w:lastRenderedPageBreak/>
        <w:t>Issue #</w:t>
      </w:r>
      <w:r w:rsidR="0077284A">
        <w:t>2</w:t>
      </w:r>
      <w:r w:rsidRPr="005E559B">
        <w:t xml:space="preserve">: EAB acquisition by connected </w:t>
      </w:r>
      <w:r w:rsidR="00D51EAF">
        <w:t xml:space="preserve">state </w:t>
      </w:r>
      <w:r w:rsidRPr="005E559B">
        <w:t>UEs</w:t>
      </w:r>
      <w:r w:rsidR="00F10072">
        <w:t xml:space="preserve"> in LTE networks</w:t>
      </w:r>
    </w:p>
    <w:p w:rsidR="00CC444C" w:rsidRDefault="00E47513" w:rsidP="00314EA6">
      <w:pPr>
        <w:spacing w:before="120" w:after="120"/>
        <w:jc w:val="both"/>
      </w:pPr>
      <w:r>
        <w:t xml:space="preserve">Another </w:t>
      </w:r>
      <w:r w:rsidR="005E559B">
        <w:t xml:space="preserve">question </w:t>
      </w:r>
      <w:r>
        <w:t xml:space="preserve">that was </w:t>
      </w:r>
      <w:r w:rsidR="005E559B">
        <w:t xml:space="preserve">raised </w:t>
      </w:r>
      <w:r>
        <w:t xml:space="preserve">in the email discussion was </w:t>
      </w:r>
      <w:r w:rsidR="00F10072">
        <w:t xml:space="preserve">whether </w:t>
      </w:r>
      <w:r w:rsidR="005E559B">
        <w:t xml:space="preserve">it is really necessary for </w:t>
      </w:r>
      <w:r w:rsidR="00F10072">
        <w:t xml:space="preserve">LTE </w:t>
      </w:r>
      <w:r w:rsidR="005E559B">
        <w:t>UE</w:t>
      </w:r>
      <w:r w:rsidR="00D51EAF">
        <w:t>s in CONNECTED</w:t>
      </w:r>
      <w:r w:rsidR="005E559B">
        <w:t xml:space="preserve"> </w:t>
      </w:r>
      <w:r>
        <w:t xml:space="preserve">mode </w:t>
      </w:r>
      <w:r w:rsidR="005E559B">
        <w:t xml:space="preserve">to </w:t>
      </w:r>
      <w:r>
        <w:t xml:space="preserve">monitor and re-acquire </w:t>
      </w:r>
      <w:r w:rsidR="005E559B">
        <w:t xml:space="preserve">SIB-14 </w:t>
      </w:r>
      <w:r>
        <w:t xml:space="preserve">on every </w:t>
      </w:r>
      <w:r w:rsidR="00194B96">
        <w:t xml:space="preserve">reception of </w:t>
      </w:r>
      <w:r>
        <w:t xml:space="preserve">paging </w:t>
      </w:r>
      <w:r w:rsidR="00194B96">
        <w:t xml:space="preserve">message with </w:t>
      </w:r>
      <w:r w:rsidR="005E559B" w:rsidRPr="00E47513">
        <w:rPr>
          <w:i/>
        </w:rPr>
        <w:t>eab-ParamModification</w:t>
      </w:r>
      <w:r w:rsidR="005E559B">
        <w:t xml:space="preserve"> indicator. </w:t>
      </w:r>
      <w:r w:rsidR="006525A4">
        <w:t xml:space="preserve">Since EAB information is only used in IDLE mode, it does not seem necessary </w:t>
      </w:r>
      <w:r w:rsidR="00FD0696">
        <w:t xml:space="preserve">for the UE </w:t>
      </w:r>
      <w:r w:rsidR="006525A4">
        <w:t>to</w:t>
      </w:r>
      <w:r w:rsidR="00CC444C">
        <w:t xml:space="preserve"> </w:t>
      </w:r>
      <w:r w:rsidR="009A0DBB">
        <w:t xml:space="preserve">maintain latest EAB information when </w:t>
      </w:r>
      <w:r w:rsidR="00152A38">
        <w:t xml:space="preserve">operating in </w:t>
      </w:r>
      <w:r w:rsidR="006525A4">
        <w:t>CONNECTED mode</w:t>
      </w:r>
      <w:r w:rsidR="0096391F">
        <w:t>.</w:t>
      </w:r>
      <w:r w:rsidR="006525A4">
        <w:t xml:space="preserve"> </w:t>
      </w:r>
    </w:p>
    <w:p w:rsidR="00E47513" w:rsidRPr="00E47513" w:rsidRDefault="00E47513" w:rsidP="00E47513">
      <w:pPr>
        <w:spacing w:before="120" w:after="120"/>
        <w:jc w:val="both"/>
      </w:pPr>
      <w:r>
        <w:t xml:space="preserve">As long as the UE uses the most up-to-date EAB information before </w:t>
      </w:r>
      <w:r w:rsidR="00194B96">
        <w:t>initiating a network access</w:t>
      </w:r>
      <w:r>
        <w:t xml:space="preserve">, there is no need to require the UE to perform EAB update in CONNECTED mode. </w:t>
      </w:r>
      <w:r w:rsidR="00194B96">
        <w:t xml:space="preserve">Instead, it might be </w:t>
      </w:r>
      <w:r>
        <w:t xml:space="preserve">sufficient </w:t>
      </w:r>
      <w:r w:rsidR="00194B96">
        <w:t xml:space="preserve">if the </w:t>
      </w:r>
      <w:r>
        <w:t>UE obtains the latest EAB information on transition from CONNECTED to IDLE mode, so that the access check is always perform</w:t>
      </w:r>
      <w:r w:rsidR="00194B96">
        <w:t>ed with the most up-to-date inf</w:t>
      </w:r>
      <w:r>
        <w:t>o</w:t>
      </w:r>
      <w:r w:rsidR="00194B96">
        <w:t>r</w:t>
      </w:r>
      <w:r>
        <w:t xml:space="preserve">mation. </w:t>
      </w:r>
    </w:p>
    <w:p w:rsidR="00036AD4" w:rsidRDefault="00314EA6" w:rsidP="00E47513">
      <w:pPr>
        <w:jc w:val="both"/>
      </w:pPr>
      <w:r w:rsidRPr="00314EA6">
        <w:rPr>
          <w:b/>
        </w:rPr>
        <w:t xml:space="preserve">Proposal 3: </w:t>
      </w:r>
      <w:r w:rsidR="00F10072">
        <w:rPr>
          <w:b/>
        </w:rPr>
        <w:t>For LTE, a</w:t>
      </w:r>
      <w:r w:rsidR="002B095A">
        <w:rPr>
          <w:b/>
        </w:rPr>
        <w:t xml:space="preserve">gree that UE </w:t>
      </w:r>
      <w:r w:rsidR="00194B96">
        <w:rPr>
          <w:b/>
        </w:rPr>
        <w:t xml:space="preserve">is not required to continuously </w:t>
      </w:r>
      <w:r w:rsidR="00E47513">
        <w:rPr>
          <w:b/>
        </w:rPr>
        <w:t xml:space="preserve">acquire EAB </w:t>
      </w:r>
      <w:r w:rsidR="00194B96">
        <w:rPr>
          <w:b/>
        </w:rPr>
        <w:t xml:space="preserve">information </w:t>
      </w:r>
      <w:r w:rsidR="00E47513">
        <w:rPr>
          <w:b/>
        </w:rPr>
        <w:t xml:space="preserve">in CONNECTED mode, as long as UE </w:t>
      </w:r>
      <w:r w:rsidR="002B095A">
        <w:rPr>
          <w:b/>
        </w:rPr>
        <w:t>re-acquire</w:t>
      </w:r>
      <w:r w:rsidR="00194B96">
        <w:rPr>
          <w:b/>
        </w:rPr>
        <w:t>s</w:t>
      </w:r>
      <w:r w:rsidR="002B095A">
        <w:rPr>
          <w:b/>
        </w:rPr>
        <w:t xml:space="preserve"> SIB-14 </w:t>
      </w:r>
      <w:r w:rsidR="00E47513">
        <w:rPr>
          <w:b/>
        </w:rPr>
        <w:t xml:space="preserve">upon </w:t>
      </w:r>
      <w:r w:rsidR="00194B96">
        <w:rPr>
          <w:b/>
        </w:rPr>
        <w:t>CONNECTED-&gt;</w:t>
      </w:r>
      <w:r w:rsidR="00E47513">
        <w:rPr>
          <w:b/>
        </w:rPr>
        <w:t xml:space="preserve">IDLE </w:t>
      </w:r>
      <w:r w:rsidR="00194B96">
        <w:rPr>
          <w:b/>
        </w:rPr>
        <w:t>transition</w:t>
      </w:r>
      <w:r w:rsidR="00E47513">
        <w:rPr>
          <w:b/>
        </w:rPr>
        <w:t>.</w:t>
      </w:r>
    </w:p>
    <w:p w:rsidR="00CC15ED" w:rsidRPr="00CC15ED" w:rsidRDefault="009A0DBB" w:rsidP="00CC15ED">
      <w:pPr>
        <w:pStyle w:val="Heading2"/>
        <w:spacing w:before="200" w:after="0"/>
      </w:pPr>
      <w:r>
        <w:t xml:space="preserve">Issue #3: </w:t>
      </w:r>
      <w:r w:rsidR="00881631">
        <w:t>Maximum Validity Time for SIB-14</w:t>
      </w:r>
    </w:p>
    <w:p w:rsidR="004D0C29" w:rsidRDefault="0077284A">
      <w:pPr>
        <w:pStyle w:val="PlainText"/>
        <w:spacing w:before="120" w:after="0"/>
        <w:jc w:val="both"/>
        <w:rPr>
          <w:rFonts w:ascii="Times New Roman" w:hAnsi="Times New Roman" w:cs="Times New Roman"/>
          <w:sz w:val="22"/>
        </w:rPr>
      </w:pPr>
      <w:r w:rsidRPr="007F3931">
        <w:rPr>
          <w:rFonts w:ascii="Times New Roman" w:hAnsi="Times New Roman" w:cs="Times New Roman"/>
          <w:sz w:val="22"/>
          <w:szCs w:val="22"/>
        </w:rPr>
        <w:t xml:space="preserve">In one </w:t>
      </w:r>
      <w:r w:rsidR="007F3931" w:rsidRPr="007F3931">
        <w:rPr>
          <w:rFonts w:ascii="Times New Roman" w:hAnsi="Times New Roman" w:cs="Times New Roman"/>
          <w:sz w:val="22"/>
          <w:szCs w:val="22"/>
        </w:rPr>
        <w:t>scenario, if a UE misses a</w:t>
      </w:r>
      <w:r w:rsidR="00885996">
        <w:rPr>
          <w:rFonts w:ascii="Times New Roman" w:hAnsi="Times New Roman" w:cs="Times New Roman"/>
          <w:sz w:val="22"/>
          <w:szCs w:val="22"/>
        </w:rPr>
        <w:t>n</w:t>
      </w:r>
      <w:r w:rsidR="007F3931" w:rsidRPr="007F3931">
        <w:rPr>
          <w:rFonts w:ascii="Times New Roman" w:hAnsi="Times New Roman" w:cs="Times New Roman"/>
          <w:sz w:val="22"/>
          <w:szCs w:val="22"/>
        </w:rPr>
        <w:t xml:space="preserve"> </w:t>
      </w:r>
      <w:r w:rsidR="007F3931" w:rsidRPr="009A0DBB">
        <w:rPr>
          <w:rFonts w:ascii="Times New Roman" w:hAnsi="Times New Roman" w:cs="Times New Roman"/>
          <w:i/>
          <w:sz w:val="22"/>
        </w:rPr>
        <w:t>eab-ParamModification</w:t>
      </w:r>
      <w:r w:rsidR="007F3931" w:rsidRPr="007F3931">
        <w:rPr>
          <w:rFonts w:ascii="Times New Roman" w:hAnsi="Times New Roman" w:cs="Times New Roman"/>
          <w:sz w:val="22"/>
        </w:rPr>
        <w:t xml:space="preserve"> indicator associated with EAB alleviation</w:t>
      </w:r>
      <w:r w:rsidR="00CF61DE">
        <w:rPr>
          <w:rFonts w:ascii="Times New Roman" w:hAnsi="Times New Roman" w:cs="Times New Roman"/>
          <w:sz w:val="22"/>
        </w:rPr>
        <w:t>,</w:t>
      </w:r>
      <w:r w:rsidR="00885996">
        <w:rPr>
          <w:rFonts w:ascii="Times New Roman" w:hAnsi="Times New Roman" w:cs="Times New Roman"/>
          <w:sz w:val="22"/>
        </w:rPr>
        <w:t xml:space="preserve"> </w:t>
      </w:r>
      <w:r w:rsidR="00CF61DE">
        <w:rPr>
          <w:rFonts w:ascii="Times New Roman" w:hAnsi="Times New Roman" w:cs="Times New Roman"/>
          <w:sz w:val="22"/>
        </w:rPr>
        <w:t>f</w:t>
      </w:r>
      <w:r w:rsidR="00885996">
        <w:rPr>
          <w:rFonts w:ascii="Times New Roman" w:hAnsi="Times New Roman" w:cs="Times New Roman"/>
          <w:sz w:val="22"/>
        </w:rPr>
        <w:t xml:space="preserve">or example </w:t>
      </w:r>
      <w:r w:rsidR="00CF61DE">
        <w:rPr>
          <w:rFonts w:ascii="Times New Roman" w:hAnsi="Times New Roman" w:cs="Times New Roman"/>
          <w:sz w:val="22"/>
        </w:rPr>
        <w:t xml:space="preserve">if </w:t>
      </w:r>
      <w:r w:rsidR="00881631">
        <w:rPr>
          <w:rFonts w:ascii="Times New Roman" w:hAnsi="Times New Roman" w:cs="Times New Roman"/>
          <w:sz w:val="22"/>
        </w:rPr>
        <w:t xml:space="preserve">the UE is </w:t>
      </w:r>
      <w:r w:rsidR="00885996">
        <w:rPr>
          <w:rFonts w:ascii="Times New Roman" w:hAnsi="Times New Roman" w:cs="Times New Roman"/>
          <w:sz w:val="22"/>
        </w:rPr>
        <w:t>at the cell edge</w:t>
      </w:r>
      <w:r w:rsidR="007F3931" w:rsidRPr="007F3931">
        <w:rPr>
          <w:rFonts w:ascii="Times New Roman" w:hAnsi="Times New Roman" w:cs="Times New Roman"/>
          <w:sz w:val="22"/>
        </w:rPr>
        <w:t xml:space="preserve">, it is not clear how the UE </w:t>
      </w:r>
      <w:r w:rsidR="00CF61DE">
        <w:rPr>
          <w:rFonts w:ascii="Times New Roman" w:hAnsi="Times New Roman" w:cs="Times New Roman"/>
          <w:sz w:val="22"/>
        </w:rPr>
        <w:t>could recover</w:t>
      </w:r>
      <w:r w:rsidR="007F3931" w:rsidRPr="007F3931">
        <w:rPr>
          <w:rFonts w:ascii="Times New Roman" w:hAnsi="Times New Roman" w:cs="Times New Roman"/>
          <w:sz w:val="22"/>
        </w:rPr>
        <w:t xml:space="preserve"> and resume access. In the worst case, if as expected, the network congestion is a rare occurrence</w:t>
      </w:r>
      <w:r w:rsidR="00D11566">
        <w:rPr>
          <w:rFonts w:ascii="Times New Roman" w:hAnsi="Times New Roman" w:cs="Times New Roman"/>
          <w:sz w:val="22"/>
        </w:rPr>
        <w:t xml:space="preserve"> </w:t>
      </w:r>
      <w:r w:rsidR="00CF61DE">
        <w:rPr>
          <w:rFonts w:ascii="Times New Roman" w:hAnsi="Times New Roman" w:cs="Times New Roman"/>
          <w:sz w:val="22"/>
        </w:rPr>
        <w:t xml:space="preserve">and subsequently </w:t>
      </w:r>
      <w:r w:rsidR="00D11566">
        <w:rPr>
          <w:rFonts w:ascii="Times New Roman" w:hAnsi="Times New Roman" w:cs="Times New Roman"/>
          <w:sz w:val="22"/>
        </w:rPr>
        <w:t>the EAB parameters for that cell remain stable</w:t>
      </w:r>
      <w:r w:rsidR="00CF61DE">
        <w:rPr>
          <w:rFonts w:ascii="Times New Roman" w:hAnsi="Times New Roman" w:cs="Times New Roman"/>
          <w:sz w:val="22"/>
        </w:rPr>
        <w:t xml:space="preserve"> for a long time</w:t>
      </w:r>
      <w:r w:rsidR="007F3931" w:rsidRPr="007F3931">
        <w:rPr>
          <w:rFonts w:ascii="Times New Roman" w:hAnsi="Times New Roman" w:cs="Times New Roman"/>
          <w:sz w:val="22"/>
        </w:rPr>
        <w:t xml:space="preserve">, </w:t>
      </w:r>
      <w:r w:rsidR="00D11566">
        <w:rPr>
          <w:rFonts w:ascii="Times New Roman" w:hAnsi="Times New Roman" w:cs="Times New Roman"/>
          <w:sz w:val="22"/>
        </w:rPr>
        <w:t xml:space="preserve">the UE may consider the EAB enforcement </w:t>
      </w:r>
      <w:r w:rsidR="00CF61DE">
        <w:rPr>
          <w:rFonts w:ascii="Times New Roman" w:hAnsi="Times New Roman" w:cs="Times New Roman"/>
          <w:sz w:val="22"/>
        </w:rPr>
        <w:t xml:space="preserve">was never </w:t>
      </w:r>
      <w:r w:rsidR="00755CAF">
        <w:rPr>
          <w:rFonts w:ascii="Times New Roman" w:hAnsi="Times New Roman" w:cs="Times New Roman"/>
          <w:sz w:val="22"/>
        </w:rPr>
        <w:t>updated</w:t>
      </w:r>
      <w:r w:rsidR="00AA05F5">
        <w:rPr>
          <w:rFonts w:ascii="Times New Roman" w:hAnsi="Times New Roman" w:cs="Times New Roman"/>
          <w:sz w:val="22"/>
        </w:rPr>
        <w:t xml:space="preserve"> or </w:t>
      </w:r>
      <w:r w:rsidR="00D11566">
        <w:rPr>
          <w:rFonts w:ascii="Times New Roman" w:hAnsi="Times New Roman" w:cs="Times New Roman"/>
          <w:sz w:val="22"/>
        </w:rPr>
        <w:t xml:space="preserve">lifted and access </w:t>
      </w:r>
      <w:r w:rsidR="00CF61DE">
        <w:rPr>
          <w:rFonts w:ascii="Times New Roman" w:hAnsi="Times New Roman" w:cs="Times New Roman"/>
          <w:sz w:val="22"/>
        </w:rPr>
        <w:t xml:space="preserve">may be </w:t>
      </w:r>
      <w:r w:rsidR="00D11566">
        <w:rPr>
          <w:rFonts w:ascii="Times New Roman" w:hAnsi="Times New Roman" w:cs="Times New Roman"/>
          <w:sz w:val="22"/>
        </w:rPr>
        <w:t>unnecessarily blocked.</w:t>
      </w:r>
    </w:p>
    <w:p w:rsidR="00304543" w:rsidRDefault="00304543">
      <w:pPr>
        <w:pStyle w:val="PlainText"/>
        <w:spacing w:before="120" w:after="0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Alternatively, if a UE misses the paging message associated with start of EAB barring due to congestion, the UE will try to initiate network access when specifically forbidden to do so.</w:t>
      </w:r>
    </w:p>
    <w:p w:rsidR="00304543" w:rsidRDefault="00CF61DE">
      <w:pPr>
        <w:pStyle w:val="PlainText"/>
        <w:spacing w:before="120" w:after="0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One solution to this issue is that </w:t>
      </w:r>
      <w:r w:rsidR="00D11566">
        <w:rPr>
          <w:rFonts w:ascii="Times New Roman" w:hAnsi="Times New Roman" w:cs="Times New Roman"/>
          <w:sz w:val="22"/>
        </w:rPr>
        <w:t>SIB-14</w:t>
      </w:r>
      <w:r>
        <w:rPr>
          <w:rFonts w:ascii="Times New Roman" w:hAnsi="Times New Roman" w:cs="Times New Roman"/>
          <w:sz w:val="22"/>
        </w:rPr>
        <w:t xml:space="preserve"> (</w:t>
      </w:r>
      <w:r w:rsidR="00D11566">
        <w:rPr>
          <w:rFonts w:ascii="Times New Roman" w:hAnsi="Times New Roman" w:cs="Times New Roman"/>
          <w:sz w:val="22"/>
        </w:rPr>
        <w:t>as other SIBs</w:t>
      </w:r>
      <w:r>
        <w:rPr>
          <w:rFonts w:ascii="Times New Roman" w:hAnsi="Times New Roman" w:cs="Times New Roman"/>
          <w:sz w:val="22"/>
        </w:rPr>
        <w:t xml:space="preserve">) is associated with a </w:t>
      </w:r>
      <w:r w:rsidR="00D11566">
        <w:rPr>
          <w:rFonts w:ascii="Times New Roman" w:hAnsi="Times New Roman" w:cs="Times New Roman"/>
          <w:sz w:val="22"/>
        </w:rPr>
        <w:t>maximum validity time</w:t>
      </w:r>
      <w:r>
        <w:rPr>
          <w:rFonts w:ascii="Times New Roman" w:hAnsi="Times New Roman" w:cs="Times New Roman"/>
          <w:sz w:val="22"/>
        </w:rPr>
        <w:t>, so the UE is required to re-acquire the SIB after validity timer expiry. It may be possible to assume smart UE implementation could work in this manner</w:t>
      </w:r>
      <w:r w:rsidR="00304543">
        <w:rPr>
          <w:rFonts w:ascii="Times New Roman" w:hAnsi="Times New Roman" w:cs="Times New Roman"/>
          <w:sz w:val="22"/>
        </w:rPr>
        <w:t xml:space="preserve">, but from the network point of view, it would be preferable to mandate this to ensure correct behaviour. </w:t>
      </w:r>
    </w:p>
    <w:p w:rsidR="00304543" w:rsidRDefault="00304543">
      <w:pPr>
        <w:pStyle w:val="PlainText"/>
        <w:spacing w:before="120" w:after="0"/>
        <w:jc w:val="both"/>
        <w:rPr>
          <w:rFonts w:ascii="Times New Roman" w:hAnsi="Times New Roman" w:cs="Times New Roman"/>
          <w:sz w:val="22"/>
        </w:rPr>
      </w:pPr>
    </w:p>
    <w:p w:rsidR="00875088" w:rsidRDefault="007F3931" w:rsidP="0077284A">
      <w:pPr>
        <w:pStyle w:val="PlainText"/>
        <w:jc w:val="both"/>
        <w:rPr>
          <w:rFonts w:ascii="Times New Roman" w:hAnsi="Times New Roman" w:cs="Times New Roman"/>
          <w:b/>
          <w:sz w:val="22"/>
        </w:rPr>
      </w:pPr>
      <w:r w:rsidRPr="007F3931">
        <w:rPr>
          <w:rFonts w:ascii="Times New Roman" w:hAnsi="Times New Roman" w:cs="Times New Roman"/>
          <w:b/>
          <w:sz w:val="22"/>
        </w:rPr>
        <w:t xml:space="preserve">Proposal 4: </w:t>
      </w:r>
      <w:r w:rsidR="00CF61DE">
        <w:rPr>
          <w:rFonts w:ascii="Times New Roman" w:hAnsi="Times New Roman" w:cs="Times New Roman"/>
          <w:b/>
          <w:sz w:val="22"/>
        </w:rPr>
        <w:t xml:space="preserve">Discuss if a validity time should be associated for </w:t>
      </w:r>
      <w:r w:rsidR="00881631">
        <w:rPr>
          <w:rFonts w:ascii="Times New Roman" w:hAnsi="Times New Roman" w:cs="Times New Roman"/>
          <w:b/>
          <w:sz w:val="22"/>
        </w:rPr>
        <w:t xml:space="preserve">SIB-14 to </w:t>
      </w:r>
      <w:r w:rsidR="00304543">
        <w:rPr>
          <w:rFonts w:ascii="Times New Roman" w:hAnsi="Times New Roman" w:cs="Times New Roman"/>
          <w:b/>
          <w:sz w:val="22"/>
        </w:rPr>
        <w:t xml:space="preserve">allow recovery in case of missed </w:t>
      </w:r>
      <w:r w:rsidR="00881631">
        <w:rPr>
          <w:rFonts w:ascii="Times New Roman" w:hAnsi="Times New Roman" w:cs="Times New Roman"/>
          <w:b/>
          <w:sz w:val="22"/>
        </w:rPr>
        <w:t>paging</w:t>
      </w:r>
      <w:r w:rsidR="00304543">
        <w:rPr>
          <w:rFonts w:ascii="Times New Roman" w:hAnsi="Times New Roman" w:cs="Times New Roman"/>
          <w:b/>
          <w:sz w:val="22"/>
        </w:rPr>
        <w:t xml:space="preserve"> indication</w:t>
      </w:r>
      <w:r w:rsidR="00881631">
        <w:rPr>
          <w:rFonts w:ascii="Times New Roman" w:hAnsi="Times New Roman" w:cs="Times New Roman"/>
          <w:b/>
          <w:sz w:val="22"/>
        </w:rPr>
        <w:t xml:space="preserve">.  </w:t>
      </w:r>
    </w:p>
    <w:p w:rsidR="00594794" w:rsidRPr="005E559B" w:rsidRDefault="00594794" w:rsidP="00594794">
      <w:pPr>
        <w:pStyle w:val="Heading2"/>
        <w:spacing w:before="200" w:after="0"/>
      </w:pPr>
      <w:r w:rsidRPr="005F7B61">
        <w:t>Issue #</w:t>
      </w:r>
      <w:r>
        <w:t>4</w:t>
      </w:r>
      <w:r w:rsidRPr="005F7B61">
        <w:t xml:space="preserve">: </w:t>
      </w:r>
      <w:r>
        <w:t xml:space="preserve">Handling of per-domain EAB information in UMTS </w:t>
      </w:r>
    </w:p>
    <w:p w:rsidR="00FA61BB" w:rsidRDefault="00FA61BB" w:rsidP="00594794">
      <w:pPr>
        <w:spacing w:before="120" w:after="120"/>
        <w:jc w:val="both"/>
      </w:pPr>
      <w:r>
        <w:t xml:space="preserve">For UMTS networks, the core network congestion situation may be different for the different domains, and </w:t>
      </w:r>
      <w:r w:rsidR="005950E3">
        <w:t>hence</w:t>
      </w:r>
      <w:r>
        <w:t xml:space="preserve"> we agreed </w:t>
      </w:r>
      <w:r w:rsidR="005950E3">
        <w:t xml:space="preserve">that </w:t>
      </w:r>
      <w:r>
        <w:t>for UMTS, the EAB parameters for each domain are signalled separately.</w:t>
      </w:r>
    </w:p>
    <w:p w:rsidR="00CD33FF" w:rsidRDefault="00FA61BB" w:rsidP="00594794">
      <w:pPr>
        <w:spacing w:before="120" w:after="120"/>
        <w:jc w:val="both"/>
      </w:pPr>
      <w:r>
        <w:t xml:space="preserve">In </w:t>
      </w:r>
      <w:r w:rsidR="008679BC">
        <w:t>one possible scenario</w:t>
      </w:r>
      <w:r>
        <w:t xml:space="preserve">, </w:t>
      </w:r>
      <w:r w:rsidR="00594794">
        <w:t xml:space="preserve">a UE may </w:t>
      </w:r>
      <w:r w:rsidR="00F84163">
        <w:t xml:space="preserve">have successfully performed an </w:t>
      </w:r>
      <w:r w:rsidR="00594794">
        <w:t xml:space="preserve">RRC Connection </w:t>
      </w:r>
      <w:r w:rsidR="00847EAA">
        <w:t>(</w:t>
      </w:r>
      <w:r w:rsidR="00F9336C">
        <w:t xml:space="preserve">PS </w:t>
      </w:r>
      <w:r w:rsidR="00847EAA">
        <w:t xml:space="preserve">only) </w:t>
      </w:r>
      <w:r w:rsidR="00F84163">
        <w:t xml:space="preserve">request </w:t>
      </w:r>
      <w:r w:rsidR="00847EAA">
        <w:t>with an EAB check</w:t>
      </w:r>
      <w:r w:rsidR="00F9336C">
        <w:t xml:space="preserve">. </w:t>
      </w:r>
      <w:r>
        <w:t>Subsequently</w:t>
      </w:r>
      <w:r w:rsidR="00F9336C">
        <w:t xml:space="preserve">, the </w:t>
      </w:r>
      <w:r w:rsidR="007158E4">
        <w:t xml:space="preserve">NAS </w:t>
      </w:r>
      <w:r>
        <w:t xml:space="preserve">may request for </w:t>
      </w:r>
      <w:r w:rsidR="00594794">
        <w:t>establish</w:t>
      </w:r>
      <w:r w:rsidR="007158E4">
        <w:t xml:space="preserve">ment of </w:t>
      </w:r>
      <w:r w:rsidR="00594794">
        <w:t xml:space="preserve">another </w:t>
      </w:r>
      <w:r w:rsidR="003C02EE">
        <w:t xml:space="preserve">call </w:t>
      </w:r>
      <w:r>
        <w:t xml:space="preserve">in </w:t>
      </w:r>
      <w:r w:rsidR="007158E4">
        <w:t xml:space="preserve">CS </w:t>
      </w:r>
      <w:r w:rsidR="00594794">
        <w:t>domain</w:t>
      </w:r>
      <w:r w:rsidR="007158E4">
        <w:t>, for example for Mobile Originated call</w:t>
      </w:r>
      <w:r>
        <w:t>s</w:t>
      </w:r>
      <w:r w:rsidR="00594794">
        <w:t xml:space="preserve">. </w:t>
      </w:r>
    </w:p>
    <w:p w:rsidR="00E356FF" w:rsidRDefault="00F84163" w:rsidP="00594794">
      <w:pPr>
        <w:spacing w:before="120" w:after="120"/>
        <w:jc w:val="both"/>
      </w:pPr>
      <w:r>
        <w:t>However, w</w:t>
      </w:r>
      <w:r w:rsidR="00847EAA">
        <w:t xml:space="preserve">ithin the framework of existing agreements, it is not clear how the AS would decide if </w:t>
      </w:r>
      <w:r>
        <w:t>the second</w:t>
      </w:r>
      <w:r w:rsidR="00847EAA">
        <w:t xml:space="preserve"> request should be checked for EAB or not. </w:t>
      </w:r>
    </w:p>
    <w:p w:rsidR="00CD33FF" w:rsidRDefault="00847EAA" w:rsidP="00594794">
      <w:pPr>
        <w:spacing w:before="120" w:after="120"/>
        <w:jc w:val="both"/>
      </w:pPr>
      <w:r>
        <w:t>In one option, i</w:t>
      </w:r>
      <w:r w:rsidR="007158E4">
        <w:t xml:space="preserve">t </w:t>
      </w:r>
      <w:r w:rsidR="00F84163">
        <w:t xml:space="preserve">could be </w:t>
      </w:r>
      <w:r w:rsidR="007158E4">
        <w:t>assume</w:t>
      </w:r>
      <w:r w:rsidR="00F84163">
        <w:t>d</w:t>
      </w:r>
      <w:r w:rsidR="007158E4">
        <w:t xml:space="preserve"> that the EAB check is only to be applied for UEs in Idle mode</w:t>
      </w:r>
      <w:r w:rsidR="00FA61BB">
        <w:t>, and thus, only the first request is subject to EAB</w:t>
      </w:r>
      <w:r w:rsidR="007158E4">
        <w:t xml:space="preserve">. </w:t>
      </w:r>
      <w:r w:rsidR="00F84163">
        <w:t xml:space="preserve">This may not be completely accurate, as the congestion situation in the </w:t>
      </w:r>
      <w:r w:rsidR="002E094A">
        <w:t xml:space="preserve">core network for </w:t>
      </w:r>
      <w:r w:rsidR="00F84163">
        <w:t xml:space="preserve">two domains may be different. </w:t>
      </w:r>
      <w:r w:rsidR="00FA61BB">
        <w:t xml:space="preserve">In </w:t>
      </w:r>
      <w:r>
        <w:t xml:space="preserve">another </w:t>
      </w:r>
      <w:r w:rsidR="00FA61BB">
        <w:t xml:space="preserve">option, the second request could inherit the same value of EAB check indicator. </w:t>
      </w:r>
      <w:r w:rsidR="00CD33FF">
        <w:t xml:space="preserve">In </w:t>
      </w:r>
      <w:r w:rsidR="009763A5">
        <w:t>a third</w:t>
      </w:r>
      <w:r w:rsidR="001C72F3">
        <w:t xml:space="preserve"> option</w:t>
      </w:r>
      <w:r w:rsidR="00CD33FF">
        <w:t xml:space="preserve">, </w:t>
      </w:r>
      <w:r w:rsidR="00D872AD">
        <w:t>in keeping with the existing methodology, the NAS could be asked to send the EAB check indicator for the second request as well.</w:t>
      </w:r>
      <w:r w:rsidR="00665884">
        <w:t xml:space="preserve"> </w:t>
      </w:r>
    </w:p>
    <w:p w:rsidR="00847EAA" w:rsidRDefault="00F84163" w:rsidP="00594794">
      <w:pPr>
        <w:spacing w:before="120" w:after="120"/>
        <w:jc w:val="both"/>
      </w:pPr>
      <w:r>
        <w:t xml:space="preserve">Given the ambiguity in interpretation, it would be </w:t>
      </w:r>
      <w:r w:rsidR="00F42CED">
        <w:t xml:space="preserve">helpful </w:t>
      </w:r>
      <w:r>
        <w:t xml:space="preserve">to </w:t>
      </w:r>
      <w:r w:rsidR="00847EAA">
        <w:t xml:space="preserve">clarify </w:t>
      </w:r>
      <w:r w:rsidR="00757761">
        <w:t xml:space="preserve">how </w:t>
      </w:r>
      <w:r w:rsidR="00847EAA">
        <w:t xml:space="preserve">the </w:t>
      </w:r>
      <w:r w:rsidR="00757761">
        <w:t xml:space="preserve">UE is </w:t>
      </w:r>
      <w:r w:rsidR="00F77BAF">
        <w:t>required</w:t>
      </w:r>
      <w:r w:rsidR="00757761">
        <w:t xml:space="preserve"> to implement </w:t>
      </w:r>
      <w:r w:rsidR="00847EAA">
        <w:t xml:space="preserve">AS </w:t>
      </w:r>
      <w:r>
        <w:t xml:space="preserve">EAB check </w:t>
      </w:r>
      <w:r w:rsidR="0067741E">
        <w:t>for</w:t>
      </w:r>
      <w:r w:rsidR="00757761">
        <w:t xml:space="preserve"> </w:t>
      </w:r>
      <w:r w:rsidR="0067741E">
        <w:t xml:space="preserve">the </w:t>
      </w:r>
      <w:r w:rsidR="00847EAA">
        <w:t xml:space="preserve">Initial Direct Transfer </w:t>
      </w:r>
      <w:r w:rsidR="00E30163">
        <w:t>for</w:t>
      </w:r>
      <w:r w:rsidR="00757761">
        <w:t xml:space="preserve"> second domain </w:t>
      </w:r>
      <w:r w:rsidR="00FB583C">
        <w:t>after</w:t>
      </w:r>
      <w:r w:rsidR="00847EAA">
        <w:t xml:space="preserve"> </w:t>
      </w:r>
      <w:r w:rsidR="00E30163">
        <w:t xml:space="preserve">an </w:t>
      </w:r>
      <w:r w:rsidR="00847EAA">
        <w:t xml:space="preserve">RRC connection </w:t>
      </w:r>
      <w:r w:rsidR="00684B1F">
        <w:t xml:space="preserve">has been </w:t>
      </w:r>
      <w:r w:rsidR="00847EAA">
        <w:t>established</w:t>
      </w:r>
      <w:r w:rsidR="00757761">
        <w:t xml:space="preserve"> in first domain</w:t>
      </w:r>
      <w:r w:rsidR="00847EAA">
        <w:t>.</w:t>
      </w:r>
    </w:p>
    <w:p w:rsidR="00847EAA" w:rsidRPr="00847EAA" w:rsidRDefault="00847EAA" w:rsidP="00847EAA">
      <w:pPr>
        <w:pStyle w:val="PlainText"/>
        <w:jc w:val="both"/>
        <w:rPr>
          <w:rFonts w:ascii="Times New Roman" w:hAnsi="Times New Roman" w:cs="Times New Roman"/>
          <w:b/>
          <w:sz w:val="22"/>
        </w:rPr>
      </w:pPr>
      <w:r w:rsidRPr="007F3931">
        <w:rPr>
          <w:rFonts w:ascii="Times New Roman" w:hAnsi="Times New Roman" w:cs="Times New Roman"/>
          <w:b/>
          <w:sz w:val="22"/>
        </w:rPr>
        <w:t xml:space="preserve">Proposal </w:t>
      </w:r>
      <w:r>
        <w:rPr>
          <w:rFonts w:ascii="Times New Roman" w:hAnsi="Times New Roman" w:cs="Times New Roman"/>
          <w:b/>
          <w:sz w:val="22"/>
        </w:rPr>
        <w:t>5</w:t>
      </w:r>
      <w:r w:rsidRPr="007F3931">
        <w:rPr>
          <w:rFonts w:ascii="Times New Roman" w:hAnsi="Times New Roman" w:cs="Times New Roman"/>
          <w:b/>
          <w:sz w:val="22"/>
        </w:rPr>
        <w:t xml:space="preserve">: </w:t>
      </w:r>
      <w:r w:rsidR="008679BC">
        <w:rPr>
          <w:rFonts w:ascii="Times New Roman" w:hAnsi="Times New Roman" w:cs="Times New Roman"/>
          <w:b/>
          <w:sz w:val="22"/>
        </w:rPr>
        <w:t>For UMTS, d</w:t>
      </w:r>
      <w:r>
        <w:rPr>
          <w:rFonts w:ascii="Times New Roman" w:hAnsi="Times New Roman" w:cs="Times New Roman"/>
          <w:b/>
          <w:sz w:val="22"/>
        </w:rPr>
        <w:t xml:space="preserve">iscuss how to handle EAB check for Initial Direct Transfer </w:t>
      </w:r>
      <w:r w:rsidR="00266B3A">
        <w:rPr>
          <w:rFonts w:ascii="Times New Roman" w:hAnsi="Times New Roman" w:cs="Times New Roman"/>
          <w:b/>
          <w:sz w:val="22"/>
        </w:rPr>
        <w:t xml:space="preserve">for second domain </w:t>
      </w:r>
      <w:r>
        <w:rPr>
          <w:rFonts w:ascii="Times New Roman" w:hAnsi="Times New Roman" w:cs="Times New Roman"/>
          <w:b/>
          <w:sz w:val="22"/>
        </w:rPr>
        <w:t xml:space="preserve">after the RRC connection </w:t>
      </w:r>
      <w:r w:rsidR="00266B3A">
        <w:rPr>
          <w:rFonts w:ascii="Times New Roman" w:hAnsi="Times New Roman" w:cs="Times New Roman"/>
          <w:b/>
          <w:sz w:val="22"/>
        </w:rPr>
        <w:t xml:space="preserve">has been </w:t>
      </w:r>
      <w:r>
        <w:rPr>
          <w:rFonts w:ascii="Times New Roman" w:hAnsi="Times New Roman" w:cs="Times New Roman"/>
          <w:b/>
          <w:sz w:val="22"/>
        </w:rPr>
        <w:t>established</w:t>
      </w:r>
      <w:r w:rsidR="00684B1F">
        <w:rPr>
          <w:rFonts w:ascii="Times New Roman" w:hAnsi="Times New Roman" w:cs="Times New Roman"/>
          <w:b/>
          <w:sz w:val="22"/>
        </w:rPr>
        <w:t xml:space="preserve"> in the first domain</w:t>
      </w:r>
      <w:r>
        <w:rPr>
          <w:rFonts w:ascii="Times New Roman" w:hAnsi="Times New Roman" w:cs="Times New Roman"/>
          <w:b/>
          <w:sz w:val="22"/>
        </w:rPr>
        <w:t>.</w:t>
      </w:r>
    </w:p>
    <w:p w:rsidR="005E5F30" w:rsidRDefault="00F84163" w:rsidP="00594794">
      <w:pPr>
        <w:spacing w:before="120" w:after="120"/>
        <w:jc w:val="both"/>
      </w:pPr>
      <w:r>
        <w:t xml:space="preserve">It will also be useful to convey </w:t>
      </w:r>
      <w:r w:rsidR="00847EAA">
        <w:t xml:space="preserve">final agreement conveyed to CT1, so </w:t>
      </w:r>
      <w:r>
        <w:t>that CT1 may use this information to discuss that appropriate ramifications and specification impact, if applicable.</w:t>
      </w:r>
      <w:r w:rsidR="005E5F30">
        <w:t xml:space="preserve"> </w:t>
      </w:r>
    </w:p>
    <w:p w:rsidR="004C0B5C" w:rsidRPr="00847EAA" w:rsidRDefault="00847EAA" w:rsidP="0077284A">
      <w:pPr>
        <w:pStyle w:val="PlainText"/>
        <w:jc w:val="both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b/>
          <w:sz w:val="22"/>
        </w:rPr>
        <w:lastRenderedPageBreak/>
        <w:t xml:space="preserve">Proposal 6: </w:t>
      </w:r>
      <w:r>
        <w:rPr>
          <w:rFonts w:ascii="Times New Roman" w:hAnsi="Times New Roman" w:cs="Times New Roman"/>
          <w:b/>
          <w:sz w:val="22"/>
          <w:szCs w:val="22"/>
        </w:rPr>
        <w:t xml:space="preserve">Send </w:t>
      </w:r>
      <w:r w:rsidRPr="00847EAA">
        <w:rPr>
          <w:rFonts w:ascii="Times New Roman" w:hAnsi="Times New Roman" w:cs="Times New Roman"/>
          <w:b/>
          <w:sz w:val="22"/>
          <w:szCs w:val="22"/>
        </w:rPr>
        <w:t xml:space="preserve">LS to CT1 </w:t>
      </w:r>
      <w:r>
        <w:rPr>
          <w:rFonts w:ascii="Times New Roman" w:hAnsi="Times New Roman" w:cs="Times New Roman"/>
          <w:b/>
          <w:sz w:val="22"/>
          <w:szCs w:val="22"/>
        </w:rPr>
        <w:t>with</w:t>
      </w:r>
      <w:r w:rsidR="00F84163">
        <w:rPr>
          <w:rFonts w:ascii="Times New Roman" w:hAnsi="Times New Roman" w:cs="Times New Roman"/>
          <w:b/>
          <w:sz w:val="22"/>
          <w:szCs w:val="22"/>
        </w:rPr>
        <w:t xml:space="preserve"> final agreement associated with Proposal 5</w:t>
      </w:r>
      <w:r>
        <w:rPr>
          <w:rFonts w:ascii="Times New Roman" w:hAnsi="Times New Roman" w:cs="Times New Roman"/>
          <w:b/>
          <w:sz w:val="22"/>
          <w:szCs w:val="22"/>
        </w:rPr>
        <w:t>.</w:t>
      </w:r>
    </w:p>
    <w:p w:rsidR="008B5642" w:rsidRPr="00FD74AE" w:rsidRDefault="008B5642" w:rsidP="00691CE7">
      <w:pPr>
        <w:pStyle w:val="Heading1"/>
        <w:jc w:val="both"/>
      </w:pPr>
      <w:r w:rsidRPr="00033996">
        <w:t>Conclusion</w:t>
      </w:r>
    </w:p>
    <w:p w:rsidR="003B3650" w:rsidRPr="003B3650" w:rsidRDefault="003B3650" w:rsidP="00691CE7">
      <w:pPr>
        <w:jc w:val="both"/>
        <w:rPr>
          <w:rFonts w:eastAsia="SimSun"/>
          <w:sz w:val="24"/>
          <w:szCs w:val="24"/>
          <w:lang w:eastAsia="zh-CN"/>
        </w:rPr>
      </w:pPr>
      <w:r w:rsidRPr="003B3650">
        <w:rPr>
          <w:rFonts w:eastAsia="SimSun"/>
          <w:sz w:val="24"/>
          <w:szCs w:val="24"/>
          <w:lang w:eastAsia="zh-CN"/>
        </w:rPr>
        <w:t>RAN2 is kindly asked to discuss and consider the following proposals:</w:t>
      </w:r>
    </w:p>
    <w:p w:rsidR="00E47513" w:rsidRPr="005E559B" w:rsidRDefault="00E47513" w:rsidP="00E47513">
      <w:pPr>
        <w:jc w:val="both"/>
        <w:rPr>
          <w:b/>
        </w:rPr>
      </w:pPr>
      <w:r w:rsidRPr="005E559B">
        <w:rPr>
          <w:b/>
        </w:rPr>
        <w:t xml:space="preserve">Proposal 1: </w:t>
      </w:r>
      <w:r>
        <w:rPr>
          <w:b/>
        </w:rPr>
        <w:t>Agree that the network will inform the UE with paging indication whenever EAB information is updated, including when the barring is alleviated.</w:t>
      </w:r>
    </w:p>
    <w:p w:rsidR="00E47513" w:rsidRDefault="00E47513" w:rsidP="00E47513">
      <w:pPr>
        <w:jc w:val="both"/>
        <w:rPr>
          <w:b/>
        </w:rPr>
      </w:pPr>
      <w:r w:rsidRPr="005E559B">
        <w:rPr>
          <w:b/>
        </w:rPr>
        <w:t xml:space="preserve">Proposal 2: Send an LS </w:t>
      </w:r>
      <w:r>
        <w:rPr>
          <w:b/>
        </w:rPr>
        <w:t xml:space="preserve">to inform </w:t>
      </w:r>
      <w:r w:rsidRPr="005E559B">
        <w:rPr>
          <w:b/>
        </w:rPr>
        <w:t xml:space="preserve">CT1 </w:t>
      </w:r>
      <w:r>
        <w:rPr>
          <w:b/>
        </w:rPr>
        <w:t>with details regarding EAB barring alleviation handling in AS</w:t>
      </w:r>
      <w:r w:rsidRPr="005E559B">
        <w:rPr>
          <w:b/>
        </w:rPr>
        <w:t>.</w:t>
      </w:r>
    </w:p>
    <w:p w:rsidR="00E47513" w:rsidRPr="0077284A" w:rsidRDefault="00E47513" w:rsidP="00E47513">
      <w:pPr>
        <w:jc w:val="both"/>
        <w:rPr>
          <w:b/>
        </w:rPr>
      </w:pPr>
      <w:r w:rsidRPr="00314EA6">
        <w:rPr>
          <w:b/>
        </w:rPr>
        <w:t xml:space="preserve">Proposal 3: </w:t>
      </w:r>
      <w:r>
        <w:rPr>
          <w:b/>
        </w:rPr>
        <w:t>Agree that UE need not acquire EAB in CONNECTED mode, and agree that UE needs to re-acquires SIB-14 on entering IDLE mode.</w:t>
      </w:r>
    </w:p>
    <w:p w:rsidR="00304543" w:rsidRDefault="00304543" w:rsidP="00304543">
      <w:pPr>
        <w:pStyle w:val="PlainText"/>
        <w:jc w:val="both"/>
        <w:rPr>
          <w:rFonts w:ascii="Times New Roman" w:hAnsi="Times New Roman" w:cs="Times New Roman"/>
          <w:b/>
          <w:sz w:val="22"/>
        </w:rPr>
      </w:pPr>
      <w:r w:rsidRPr="007F3931">
        <w:rPr>
          <w:rFonts w:ascii="Times New Roman" w:hAnsi="Times New Roman" w:cs="Times New Roman"/>
          <w:b/>
          <w:sz w:val="22"/>
        </w:rPr>
        <w:t xml:space="preserve">Proposal 4: </w:t>
      </w:r>
      <w:r>
        <w:rPr>
          <w:rFonts w:ascii="Times New Roman" w:hAnsi="Times New Roman" w:cs="Times New Roman"/>
          <w:b/>
          <w:sz w:val="22"/>
        </w:rPr>
        <w:t xml:space="preserve">Discuss if a validity time should be associated for SIB-14 to allow recovery in case of missed paging indication.  </w:t>
      </w:r>
    </w:p>
    <w:p w:rsidR="00266B3A" w:rsidRPr="00847EAA" w:rsidRDefault="007A40BF" w:rsidP="00266B3A">
      <w:pPr>
        <w:pStyle w:val="PlainText"/>
        <w:jc w:val="both"/>
        <w:rPr>
          <w:rFonts w:ascii="Times New Roman" w:hAnsi="Times New Roman" w:cs="Times New Roman"/>
          <w:b/>
          <w:sz w:val="22"/>
        </w:rPr>
      </w:pPr>
      <w:r w:rsidRPr="007F3931">
        <w:rPr>
          <w:rFonts w:ascii="Times New Roman" w:hAnsi="Times New Roman" w:cs="Times New Roman"/>
          <w:b/>
          <w:sz w:val="22"/>
        </w:rPr>
        <w:t xml:space="preserve">Proposal </w:t>
      </w:r>
      <w:r>
        <w:rPr>
          <w:rFonts w:ascii="Times New Roman" w:hAnsi="Times New Roman" w:cs="Times New Roman"/>
          <w:b/>
          <w:sz w:val="22"/>
        </w:rPr>
        <w:t>5</w:t>
      </w:r>
      <w:r w:rsidRPr="007F3931">
        <w:rPr>
          <w:rFonts w:ascii="Times New Roman" w:hAnsi="Times New Roman" w:cs="Times New Roman"/>
          <w:b/>
          <w:sz w:val="22"/>
        </w:rPr>
        <w:t xml:space="preserve">: </w:t>
      </w:r>
      <w:r w:rsidR="00266B3A">
        <w:rPr>
          <w:rFonts w:ascii="Times New Roman" w:hAnsi="Times New Roman" w:cs="Times New Roman"/>
          <w:b/>
          <w:sz w:val="22"/>
        </w:rPr>
        <w:t>Discuss how to handle EAB check for Initial Direct Transfer for second domain after the RRC connection has been established.</w:t>
      </w:r>
    </w:p>
    <w:p w:rsidR="007A40BF" w:rsidRPr="007F3931" w:rsidRDefault="007A40BF" w:rsidP="00304543">
      <w:pPr>
        <w:pStyle w:val="PlainText"/>
        <w:jc w:val="both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b/>
          <w:sz w:val="22"/>
        </w:rPr>
        <w:t xml:space="preserve">Proposal 6: </w:t>
      </w:r>
      <w:r>
        <w:rPr>
          <w:rFonts w:ascii="Times New Roman" w:hAnsi="Times New Roman" w:cs="Times New Roman"/>
          <w:b/>
          <w:sz w:val="22"/>
          <w:szCs w:val="22"/>
        </w:rPr>
        <w:t xml:space="preserve">Send </w:t>
      </w:r>
      <w:r w:rsidRPr="00847EAA">
        <w:rPr>
          <w:rFonts w:ascii="Times New Roman" w:hAnsi="Times New Roman" w:cs="Times New Roman"/>
          <w:b/>
          <w:sz w:val="22"/>
          <w:szCs w:val="22"/>
        </w:rPr>
        <w:t xml:space="preserve">LS to CT1 </w:t>
      </w:r>
      <w:r>
        <w:rPr>
          <w:rFonts w:ascii="Times New Roman" w:hAnsi="Times New Roman" w:cs="Times New Roman"/>
          <w:b/>
          <w:sz w:val="22"/>
          <w:szCs w:val="22"/>
        </w:rPr>
        <w:t>with final agreement associated with Proposal 5.</w:t>
      </w:r>
    </w:p>
    <w:p w:rsidR="00334E1B" w:rsidRDefault="00334E1B">
      <w:pPr>
        <w:spacing w:after="0"/>
        <w:rPr>
          <w:rFonts w:eastAsia="SimSun"/>
          <w:lang w:eastAsia="zh-CN"/>
        </w:rPr>
      </w:pPr>
      <w:r>
        <w:rPr>
          <w:rFonts w:eastAsia="SimSun"/>
          <w:lang w:eastAsia="zh-CN"/>
        </w:rPr>
        <w:br w:type="page"/>
      </w:r>
    </w:p>
    <w:p w:rsidR="00334E1B" w:rsidRDefault="00334E1B" w:rsidP="00691CE7">
      <w:pPr>
        <w:jc w:val="both"/>
        <w:rPr>
          <w:rFonts w:eastAsia="SimSun"/>
          <w:lang w:eastAsia="zh-CN"/>
        </w:rPr>
      </w:pPr>
    </w:p>
    <w:bookmarkEnd w:id="0"/>
    <w:p w:rsidR="0074257F" w:rsidRPr="00033996" w:rsidRDefault="0074257F" w:rsidP="00691CE7">
      <w:pPr>
        <w:pStyle w:val="Heading1"/>
        <w:jc w:val="both"/>
      </w:pPr>
      <w:r w:rsidRPr="00033996">
        <w:t>Reference</w:t>
      </w:r>
    </w:p>
    <w:p w:rsidR="001E29D1" w:rsidRDefault="00AB7812" w:rsidP="00AB7812">
      <w:pPr>
        <w:pStyle w:val="Reference"/>
        <w:jc w:val="both"/>
        <w:rPr>
          <w:rFonts w:eastAsia="SimSun"/>
          <w:szCs w:val="22"/>
          <w:lang w:eastAsia="zh-CN"/>
        </w:rPr>
      </w:pPr>
      <w:bookmarkStart w:id="3" w:name="_Ref324629470"/>
      <w:r>
        <w:rPr>
          <w:rFonts w:eastAsia="SimSun"/>
          <w:szCs w:val="22"/>
          <w:lang w:eastAsia="zh-CN"/>
        </w:rPr>
        <w:t>RAN2 #77bis Chairman’s Notes, Jeju, Korea</w:t>
      </w:r>
      <w:bookmarkEnd w:id="3"/>
    </w:p>
    <w:p w:rsidR="00FA61BB" w:rsidRPr="00FA61BB" w:rsidRDefault="00FA61BB" w:rsidP="00FA61BB">
      <w:pPr>
        <w:pStyle w:val="Reference"/>
        <w:rPr>
          <w:szCs w:val="22"/>
          <w:lang w:val="en-US" w:eastAsia="zh-CN"/>
        </w:rPr>
      </w:pPr>
      <w:r w:rsidRPr="00FA61BB">
        <w:rPr>
          <w:szCs w:val="22"/>
        </w:rPr>
        <w:t>R2-121</w:t>
      </w:r>
      <w:r w:rsidRPr="00FA61BB">
        <w:rPr>
          <w:szCs w:val="22"/>
          <w:lang w:eastAsia="zh-CN"/>
        </w:rPr>
        <w:t>986</w:t>
      </w:r>
      <w:r w:rsidRPr="00FA61BB">
        <w:rPr>
          <w:szCs w:val="22"/>
          <w:lang w:val="en-US" w:eastAsia="zh-CN"/>
        </w:rPr>
        <w:t xml:space="preserve">, </w:t>
      </w:r>
      <w:r w:rsidRPr="00FA61BB">
        <w:rPr>
          <w:szCs w:val="22"/>
          <w:lang w:eastAsia="zh-CN"/>
        </w:rPr>
        <w:t>LS to CT1 on NAS/AS interaction for EAB</w:t>
      </w:r>
    </w:p>
    <w:p w:rsidR="00E7431B" w:rsidRDefault="00E7431B" w:rsidP="00E7431B"/>
    <w:p w:rsidR="00E7431B" w:rsidRPr="00E7431B" w:rsidRDefault="00E7431B" w:rsidP="00E7431B">
      <w:pPr>
        <w:rPr>
          <w:szCs w:val="22"/>
        </w:rPr>
      </w:pPr>
    </w:p>
    <w:p w:rsidR="001E29D1" w:rsidRDefault="001E29D1">
      <w:pPr>
        <w:pStyle w:val="Reference"/>
        <w:numPr>
          <w:ilvl w:val="0"/>
          <w:numId w:val="0"/>
        </w:numPr>
        <w:ind w:left="420" w:hanging="420"/>
        <w:jc w:val="both"/>
        <w:rPr>
          <w:rFonts w:eastAsia="SimSun"/>
          <w:szCs w:val="22"/>
          <w:lang w:eastAsia="zh-CN"/>
        </w:rPr>
      </w:pPr>
    </w:p>
    <w:sectPr w:rsidR="001E29D1" w:rsidSect="003E342E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4A77" w:rsidRDefault="007E4A77">
      <w:r>
        <w:separator/>
      </w:r>
    </w:p>
  </w:endnote>
  <w:endnote w:type="continuationSeparator" w:id="0">
    <w:p w:rsidR="007E4A77" w:rsidRDefault="007E4A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29D1" w:rsidRDefault="001E29D1">
    <w:pPr>
      <w:pStyle w:val="Footer"/>
    </w:pPr>
    <w:r w:rsidRPr="00B75678">
      <w:tab/>
      <w:t xml:space="preserve"> </w:t>
    </w:r>
    <w:fldSimple w:instr=" PAGE ">
      <w:r w:rsidR="00684B1F">
        <w:t>2</w:t>
      </w:r>
    </w:fldSimple>
    <w:r>
      <w:rPr>
        <w:rFonts w:eastAsia="SimSun" w:hint="eastAsia"/>
        <w:lang w:eastAsia="zh-CN"/>
      </w:rPr>
      <w:t>/</w:t>
    </w:r>
    <w:fldSimple w:instr=" NUMPAGES ">
      <w:r w:rsidR="00684B1F">
        <w:t>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4A77" w:rsidRDefault="007E4A77">
      <w:r>
        <w:separator/>
      </w:r>
    </w:p>
  </w:footnote>
  <w:footnote w:type="continuationSeparator" w:id="0">
    <w:p w:rsidR="007E4A77" w:rsidRDefault="007E4A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16E8A9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4B69ED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4206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9E037E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1647E3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C06B9C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1E64D3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AE369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8C06E0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1D4141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0F71AC"/>
    <w:multiLevelType w:val="hybridMultilevel"/>
    <w:tmpl w:val="56741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A875C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sz w:val="32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3">
    <w:nsid w:val="335E50B2"/>
    <w:multiLevelType w:val="hybridMultilevel"/>
    <w:tmpl w:val="ED265934"/>
    <w:lvl w:ilvl="0" w:tplc="B21E95F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37660336"/>
    <w:multiLevelType w:val="hybridMultilevel"/>
    <w:tmpl w:val="EA402BE8"/>
    <w:lvl w:ilvl="0" w:tplc="A2947960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98C6E82"/>
    <w:multiLevelType w:val="hybridMultilevel"/>
    <w:tmpl w:val="CB4814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FA2B97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3F33450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8">
    <w:nsid w:val="41E47861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9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0">
    <w:nsid w:val="6C402C58"/>
    <w:multiLevelType w:val="hybridMultilevel"/>
    <w:tmpl w:val="F1F87D58"/>
    <w:lvl w:ilvl="0" w:tplc="FFFFFFFF">
      <w:start w:val="1"/>
      <w:numFmt w:val="decimal"/>
      <w:pStyle w:val="figurecaption"/>
      <w:lvlText w:val="Figure %1. "/>
      <w:lvlJc w:val="left"/>
      <w:pPr>
        <w:tabs>
          <w:tab w:val="num" w:pos="720"/>
        </w:tabs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73E56F14"/>
    <w:multiLevelType w:val="hybridMultilevel"/>
    <w:tmpl w:val="D66A3F00"/>
    <w:lvl w:ilvl="0" w:tplc="5F84C67A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7BC330F5"/>
    <w:multiLevelType w:val="hybridMultilevel"/>
    <w:tmpl w:val="C2769C2A"/>
    <w:lvl w:ilvl="0" w:tplc="38AA2368">
      <w:start w:val="1"/>
      <w:numFmt w:val="bullet"/>
      <w:pStyle w:val="CharChar1CharCharCharCharCharCharCharChar2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1"/>
  </w:num>
  <w:num w:numId="3">
    <w:abstractNumId w:val="13"/>
  </w:num>
  <w:num w:numId="4">
    <w:abstractNumId w:val="17"/>
  </w:num>
  <w:num w:numId="5">
    <w:abstractNumId w:val="16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18"/>
  </w:num>
  <w:num w:numId="17">
    <w:abstractNumId w:val="22"/>
  </w:num>
  <w:num w:numId="18">
    <w:abstractNumId w:val="20"/>
  </w:num>
  <w:num w:numId="19">
    <w:abstractNumId w:val="14"/>
  </w:num>
  <w:num w:numId="20">
    <w:abstractNumId w:val="19"/>
  </w:num>
  <w:num w:numId="21">
    <w:abstractNumId w:val="15"/>
  </w:num>
  <w:num w:numId="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11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attachedTemplate r:id="rId1"/>
  <w:stylePaneFormatFilter w:val="0004"/>
  <w:defaultTabStop w:val="720"/>
  <w:characterSpacingControl w:val="doNotCompress"/>
  <w:hdrShapeDefaults>
    <o:shapedefaults v:ext="edit" spidmax="7270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3F64C4"/>
    <w:rsid w:val="000020AB"/>
    <w:rsid w:val="00004150"/>
    <w:rsid w:val="0000593A"/>
    <w:rsid w:val="000062FD"/>
    <w:rsid w:val="00006A58"/>
    <w:rsid w:val="000134CF"/>
    <w:rsid w:val="00013EA4"/>
    <w:rsid w:val="00014DFA"/>
    <w:rsid w:val="00014F01"/>
    <w:rsid w:val="00016CB7"/>
    <w:rsid w:val="000213B0"/>
    <w:rsid w:val="00021FB8"/>
    <w:rsid w:val="00023DA9"/>
    <w:rsid w:val="00023E8D"/>
    <w:rsid w:val="0002658D"/>
    <w:rsid w:val="00027A82"/>
    <w:rsid w:val="000312B3"/>
    <w:rsid w:val="00031667"/>
    <w:rsid w:val="00032179"/>
    <w:rsid w:val="00033105"/>
    <w:rsid w:val="00033996"/>
    <w:rsid w:val="00034DFF"/>
    <w:rsid w:val="00035828"/>
    <w:rsid w:val="000361E7"/>
    <w:rsid w:val="00036AD4"/>
    <w:rsid w:val="00036B92"/>
    <w:rsid w:val="000401DB"/>
    <w:rsid w:val="00042123"/>
    <w:rsid w:val="000474E8"/>
    <w:rsid w:val="00047B01"/>
    <w:rsid w:val="00050B48"/>
    <w:rsid w:val="0005243E"/>
    <w:rsid w:val="000531B6"/>
    <w:rsid w:val="00053A5B"/>
    <w:rsid w:val="00057BF5"/>
    <w:rsid w:val="000662E4"/>
    <w:rsid w:val="00070453"/>
    <w:rsid w:val="000707B5"/>
    <w:rsid w:val="00070DCC"/>
    <w:rsid w:val="00071441"/>
    <w:rsid w:val="00071899"/>
    <w:rsid w:val="00072F03"/>
    <w:rsid w:val="00074A4D"/>
    <w:rsid w:val="000751B1"/>
    <w:rsid w:val="00076535"/>
    <w:rsid w:val="0007656A"/>
    <w:rsid w:val="0007663C"/>
    <w:rsid w:val="000768F9"/>
    <w:rsid w:val="00076A06"/>
    <w:rsid w:val="000810EC"/>
    <w:rsid w:val="000825E2"/>
    <w:rsid w:val="00084A58"/>
    <w:rsid w:val="00090E1E"/>
    <w:rsid w:val="00092CA3"/>
    <w:rsid w:val="000936CA"/>
    <w:rsid w:val="00094243"/>
    <w:rsid w:val="00095AC4"/>
    <w:rsid w:val="00096E33"/>
    <w:rsid w:val="00097462"/>
    <w:rsid w:val="00097689"/>
    <w:rsid w:val="000A0636"/>
    <w:rsid w:val="000A07F6"/>
    <w:rsid w:val="000A0AAE"/>
    <w:rsid w:val="000A0BFB"/>
    <w:rsid w:val="000A2571"/>
    <w:rsid w:val="000A35F5"/>
    <w:rsid w:val="000A4575"/>
    <w:rsid w:val="000A55C2"/>
    <w:rsid w:val="000A651E"/>
    <w:rsid w:val="000A7615"/>
    <w:rsid w:val="000A7FC4"/>
    <w:rsid w:val="000B20C0"/>
    <w:rsid w:val="000B2CC3"/>
    <w:rsid w:val="000B3F9A"/>
    <w:rsid w:val="000B6A0E"/>
    <w:rsid w:val="000B735F"/>
    <w:rsid w:val="000B7738"/>
    <w:rsid w:val="000C01DC"/>
    <w:rsid w:val="000C1AD0"/>
    <w:rsid w:val="000C288F"/>
    <w:rsid w:val="000C2E39"/>
    <w:rsid w:val="000C30BD"/>
    <w:rsid w:val="000C5C3C"/>
    <w:rsid w:val="000C652C"/>
    <w:rsid w:val="000C6958"/>
    <w:rsid w:val="000C6A82"/>
    <w:rsid w:val="000C6B44"/>
    <w:rsid w:val="000D12B8"/>
    <w:rsid w:val="000D2583"/>
    <w:rsid w:val="000D2F43"/>
    <w:rsid w:val="000D38FA"/>
    <w:rsid w:val="000D3B79"/>
    <w:rsid w:val="000D5998"/>
    <w:rsid w:val="000D5D60"/>
    <w:rsid w:val="000D69B5"/>
    <w:rsid w:val="000D6B22"/>
    <w:rsid w:val="000D7101"/>
    <w:rsid w:val="000D74E7"/>
    <w:rsid w:val="000D7FB0"/>
    <w:rsid w:val="000E1B48"/>
    <w:rsid w:val="000E261B"/>
    <w:rsid w:val="000E6C04"/>
    <w:rsid w:val="000E7AB9"/>
    <w:rsid w:val="000F0A23"/>
    <w:rsid w:val="000F1F60"/>
    <w:rsid w:val="000F3CF4"/>
    <w:rsid w:val="000F3E4C"/>
    <w:rsid w:val="000F48E3"/>
    <w:rsid w:val="000F70CF"/>
    <w:rsid w:val="000F72A0"/>
    <w:rsid w:val="00100062"/>
    <w:rsid w:val="00100C5B"/>
    <w:rsid w:val="0010219F"/>
    <w:rsid w:val="00104B0D"/>
    <w:rsid w:val="001051B9"/>
    <w:rsid w:val="00107F32"/>
    <w:rsid w:val="001109A3"/>
    <w:rsid w:val="0011145A"/>
    <w:rsid w:val="001125F6"/>
    <w:rsid w:val="0011276D"/>
    <w:rsid w:val="00114244"/>
    <w:rsid w:val="0011679E"/>
    <w:rsid w:val="00117705"/>
    <w:rsid w:val="00117BA5"/>
    <w:rsid w:val="0012061D"/>
    <w:rsid w:val="001230B2"/>
    <w:rsid w:val="001239E5"/>
    <w:rsid w:val="00123C6B"/>
    <w:rsid w:val="001261CA"/>
    <w:rsid w:val="00126A90"/>
    <w:rsid w:val="00127A75"/>
    <w:rsid w:val="001303C9"/>
    <w:rsid w:val="00131796"/>
    <w:rsid w:val="00132843"/>
    <w:rsid w:val="001329CF"/>
    <w:rsid w:val="00132A5F"/>
    <w:rsid w:val="00132C20"/>
    <w:rsid w:val="00133C72"/>
    <w:rsid w:val="00136911"/>
    <w:rsid w:val="001370FE"/>
    <w:rsid w:val="00140B94"/>
    <w:rsid w:val="001428A6"/>
    <w:rsid w:val="001433D4"/>
    <w:rsid w:val="00146351"/>
    <w:rsid w:val="00146EFC"/>
    <w:rsid w:val="00147532"/>
    <w:rsid w:val="00150337"/>
    <w:rsid w:val="0015037F"/>
    <w:rsid w:val="00152379"/>
    <w:rsid w:val="00152A38"/>
    <w:rsid w:val="00155328"/>
    <w:rsid w:val="001610FA"/>
    <w:rsid w:val="001612B6"/>
    <w:rsid w:val="00163275"/>
    <w:rsid w:val="0016415E"/>
    <w:rsid w:val="001649A6"/>
    <w:rsid w:val="001655A8"/>
    <w:rsid w:val="00167876"/>
    <w:rsid w:val="001700C3"/>
    <w:rsid w:val="00170EA5"/>
    <w:rsid w:val="001726D9"/>
    <w:rsid w:val="00173A16"/>
    <w:rsid w:val="00180B13"/>
    <w:rsid w:val="00181043"/>
    <w:rsid w:val="00182C7C"/>
    <w:rsid w:val="00186148"/>
    <w:rsid w:val="00187069"/>
    <w:rsid w:val="00187AA2"/>
    <w:rsid w:val="0019093B"/>
    <w:rsid w:val="00191FC7"/>
    <w:rsid w:val="00194B96"/>
    <w:rsid w:val="00194EE0"/>
    <w:rsid w:val="00195FBB"/>
    <w:rsid w:val="001969D5"/>
    <w:rsid w:val="001A313D"/>
    <w:rsid w:val="001A33C1"/>
    <w:rsid w:val="001A6861"/>
    <w:rsid w:val="001A6A4A"/>
    <w:rsid w:val="001B1AD8"/>
    <w:rsid w:val="001B560E"/>
    <w:rsid w:val="001B5B76"/>
    <w:rsid w:val="001B5EBB"/>
    <w:rsid w:val="001B6F2E"/>
    <w:rsid w:val="001C01EF"/>
    <w:rsid w:val="001C34B2"/>
    <w:rsid w:val="001C374B"/>
    <w:rsid w:val="001C3C17"/>
    <w:rsid w:val="001C72F3"/>
    <w:rsid w:val="001C77C1"/>
    <w:rsid w:val="001D0D06"/>
    <w:rsid w:val="001D182D"/>
    <w:rsid w:val="001D20C9"/>
    <w:rsid w:val="001D29B5"/>
    <w:rsid w:val="001D33F0"/>
    <w:rsid w:val="001D6A9A"/>
    <w:rsid w:val="001D6BAA"/>
    <w:rsid w:val="001E04B9"/>
    <w:rsid w:val="001E29D1"/>
    <w:rsid w:val="001E4516"/>
    <w:rsid w:val="001E51ED"/>
    <w:rsid w:val="001E63FD"/>
    <w:rsid w:val="001E7F72"/>
    <w:rsid w:val="001F16EE"/>
    <w:rsid w:val="001F1E5E"/>
    <w:rsid w:val="001F2287"/>
    <w:rsid w:val="001F237D"/>
    <w:rsid w:val="001F4056"/>
    <w:rsid w:val="001F46A0"/>
    <w:rsid w:val="001F4838"/>
    <w:rsid w:val="001F4AC9"/>
    <w:rsid w:val="001F4D1C"/>
    <w:rsid w:val="001F5120"/>
    <w:rsid w:val="001F5FBF"/>
    <w:rsid w:val="001F6025"/>
    <w:rsid w:val="001F6711"/>
    <w:rsid w:val="001F6986"/>
    <w:rsid w:val="001F6CC7"/>
    <w:rsid w:val="00201039"/>
    <w:rsid w:val="00203A48"/>
    <w:rsid w:val="00203DBF"/>
    <w:rsid w:val="00204037"/>
    <w:rsid w:val="00204824"/>
    <w:rsid w:val="00206844"/>
    <w:rsid w:val="0021261B"/>
    <w:rsid w:val="0021434D"/>
    <w:rsid w:val="0021505D"/>
    <w:rsid w:val="00216C6C"/>
    <w:rsid w:val="002176C5"/>
    <w:rsid w:val="002221FA"/>
    <w:rsid w:val="00224BE9"/>
    <w:rsid w:val="00225851"/>
    <w:rsid w:val="00225F0F"/>
    <w:rsid w:val="002265CA"/>
    <w:rsid w:val="00226CC5"/>
    <w:rsid w:val="00226EF4"/>
    <w:rsid w:val="00227496"/>
    <w:rsid w:val="00227FCB"/>
    <w:rsid w:val="00233CF8"/>
    <w:rsid w:val="00233D9A"/>
    <w:rsid w:val="00233E1B"/>
    <w:rsid w:val="002349EE"/>
    <w:rsid w:val="00236943"/>
    <w:rsid w:val="002400AD"/>
    <w:rsid w:val="00240AA1"/>
    <w:rsid w:val="002419B1"/>
    <w:rsid w:val="00242C98"/>
    <w:rsid w:val="0024366E"/>
    <w:rsid w:val="00243F18"/>
    <w:rsid w:val="00244038"/>
    <w:rsid w:val="00245BFC"/>
    <w:rsid w:val="00245D71"/>
    <w:rsid w:val="0025243D"/>
    <w:rsid w:val="00252524"/>
    <w:rsid w:val="002558CC"/>
    <w:rsid w:val="00257376"/>
    <w:rsid w:val="00257D09"/>
    <w:rsid w:val="002616FC"/>
    <w:rsid w:val="002620D3"/>
    <w:rsid w:val="00266B3A"/>
    <w:rsid w:val="0027237E"/>
    <w:rsid w:val="002739E3"/>
    <w:rsid w:val="00273B6A"/>
    <w:rsid w:val="00276DC5"/>
    <w:rsid w:val="002778E4"/>
    <w:rsid w:val="00277F83"/>
    <w:rsid w:val="00280472"/>
    <w:rsid w:val="002804DB"/>
    <w:rsid w:val="00281568"/>
    <w:rsid w:val="00281CDA"/>
    <w:rsid w:val="00282BF1"/>
    <w:rsid w:val="00287A77"/>
    <w:rsid w:val="00287B0D"/>
    <w:rsid w:val="00287FB6"/>
    <w:rsid w:val="0029065D"/>
    <w:rsid w:val="00290E0D"/>
    <w:rsid w:val="00291B55"/>
    <w:rsid w:val="002959B5"/>
    <w:rsid w:val="00296036"/>
    <w:rsid w:val="002A4994"/>
    <w:rsid w:val="002A5094"/>
    <w:rsid w:val="002A7330"/>
    <w:rsid w:val="002B095A"/>
    <w:rsid w:val="002B14F4"/>
    <w:rsid w:val="002B350B"/>
    <w:rsid w:val="002B3CDA"/>
    <w:rsid w:val="002B41BB"/>
    <w:rsid w:val="002B5295"/>
    <w:rsid w:val="002B7613"/>
    <w:rsid w:val="002B7735"/>
    <w:rsid w:val="002C038C"/>
    <w:rsid w:val="002C104B"/>
    <w:rsid w:val="002C1254"/>
    <w:rsid w:val="002C2CD6"/>
    <w:rsid w:val="002C63B6"/>
    <w:rsid w:val="002C7B2B"/>
    <w:rsid w:val="002C7C17"/>
    <w:rsid w:val="002D041E"/>
    <w:rsid w:val="002D06E3"/>
    <w:rsid w:val="002D0717"/>
    <w:rsid w:val="002D1647"/>
    <w:rsid w:val="002D1888"/>
    <w:rsid w:val="002D513B"/>
    <w:rsid w:val="002D5453"/>
    <w:rsid w:val="002D5B1B"/>
    <w:rsid w:val="002D60DA"/>
    <w:rsid w:val="002D6F83"/>
    <w:rsid w:val="002E053C"/>
    <w:rsid w:val="002E094A"/>
    <w:rsid w:val="002E6A88"/>
    <w:rsid w:val="002E763A"/>
    <w:rsid w:val="002E7AB2"/>
    <w:rsid w:val="002F1831"/>
    <w:rsid w:val="002F2F7D"/>
    <w:rsid w:val="002F4863"/>
    <w:rsid w:val="002F6462"/>
    <w:rsid w:val="002F76AC"/>
    <w:rsid w:val="003008A6"/>
    <w:rsid w:val="00302ED1"/>
    <w:rsid w:val="00302FC6"/>
    <w:rsid w:val="00303860"/>
    <w:rsid w:val="00304543"/>
    <w:rsid w:val="003045A3"/>
    <w:rsid w:val="00310D28"/>
    <w:rsid w:val="00311229"/>
    <w:rsid w:val="00312386"/>
    <w:rsid w:val="00312E30"/>
    <w:rsid w:val="003134DB"/>
    <w:rsid w:val="00314EA0"/>
    <w:rsid w:val="00314EA6"/>
    <w:rsid w:val="003153C2"/>
    <w:rsid w:val="00322041"/>
    <w:rsid w:val="00322A21"/>
    <w:rsid w:val="003237F9"/>
    <w:rsid w:val="0032593F"/>
    <w:rsid w:val="00325FC1"/>
    <w:rsid w:val="00326627"/>
    <w:rsid w:val="0032693B"/>
    <w:rsid w:val="00330830"/>
    <w:rsid w:val="00332FB0"/>
    <w:rsid w:val="00333CFD"/>
    <w:rsid w:val="00334E1B"/>
    <w:rsid w:val="00335295"/>
    <w:rsid w:val="00337D36"/>
    <w:rsid w:val="0034145D"/>
    <w:rsid w:val="003425F2"/>
    <w:rsid w:val="00345A25"/>
    <w:rsid w:val="003505BB"/>
    <w:rsid w:val="00350F88"/>
    <w:rsid w:val="00351435"/>
    <w:rsid w:val="003514A3"/>
    <w:rsid w:val="00351F5C"/>
    <w:rsid w:val="0035492F"/>
    <w:rsid w:val="00360850"/>
    <w:rsid w:val="00360AAD"/>
    <w:rsid w:val="00361208"/>
    <w:rsid w:val="00367130"/>
    <w:rsid w:val="00371264"/>
    <w:rsid w:val="00372565"/>
    <w:rsid w:val="00373916"/>
    <w:rsid w:val="00374A62"/>
    <w:rsid w:val="003803D8"/>
    <w:rsid w:val="00381780"/>
    <w:rsid w:val="00381D9D"/>
    <w:rsid w:val="0038278F"/>
    <w:rsid w:val="00384E5D"/>
    <w:rsid w:val="00385776"/>
    <w:rsid w:val="003871A2"/>
    <w:rsid w:val="00387DD9"/>
    <w:rsid w:val="00390763"/>
    <w:rsid w:val="00391997"/>
    <w:rsid w:val="003928E4"/>
    <w:rsid w:val="00392A9A"/>
    <w:rsid w:val="003942E9"/>
    <w:rsid w:val="00394C63"/>
    <w:rsid w:val="00394D04"/>
    <w:rsid w:val="00394F69"/>
    <w:rsid w:val="00395B4E"/>
    <w:rsid w:val="00395D25"/>
    <w:rsid w:val="003A67F7"/>
    <w:rsid w:val="003A721D"/>
    <w:rsid w:val="003A7739"/>
    <w:rsid w:val="003B0F79"/>
    <w:rsid w:val="003B1244"/>
    <w:rsid w:val="003B19AC"/>
    <w:rsid w:val="003B2106"/>
    <w:rsid w:val="003B3270"/>
    <w:rsid w:val="003B3650"/>
    <w:rsid w:val="003B4250"/>
    <w:rsid w:val="003C028D"/>
    <w:rsid w:val="003C02EE"/>
    <w:rsid w:val="003C0509"/>
    <w:rsid w:val="003C05A4"/>
    <w:rsid w:val="003C0BB4"/>
    <w:rsid w:val="003C0F73"/>
    <w:rsid w:val="003C0FB8"/>
    <w:rsid w:val="003C2CCD"/>
    <w:rsid w:val="003C56D1"/>
    <w:rsid w:val="003C66D3"/>
    <w:rsid w:val="003C6D80"/>
    <w:rsid w:val="003D1DCF"/>
    <w:rsid w:val="003D373C"/>
    <w:rsid w:val="003D611D"/>
    <w:rsid w:val="003D68E3"/>
    <w:rsid w:val="003D6B85"/>
    <w:rsid w:val="003E0040"/>
    <w:rsid w:val="003E05B8"/>
    <w:rsid w:val="003E1045"/>
    <w:rsid w:val="003E342E"/>
    <w:rsid w:val="003E5588"/>
    <w:rsid w:val="003E6366"/>
    <w:rsid w:val="003E7D9A"/>
    <w:rsid w:val="003F099A"/>
    <w:rsid w:val="003F2A56"/>
    <w:rsid w:val="003F45BD"/>
    <w:rsid w:val="003F479A"/>
    <w:rsid w:val="003F5978"/>
    <w:rsid w:val="003F6082"/>
    <w:rsid w:val="003F64C4"/>
    <w:rsid w:val="00401FC5"/>
    <w:rsid w:val="00404AF6"/>
    <w:rsid w:val="00406B72"/>
    <w:rsid w:val="00415859"/>
    <w:rsid w:val="004164B8"/>
    <w:rsid w:val="00417734"/>
    <w:rsid w:val="004215BC"/>
    <w:rsid w:val="0042222E"/>
    <w:rsid w:val="00423D65"/>
    <w:rsid w:val="004253DC"/>
    <w:rsid w:val="00427F41"/>
    <w:rsid w:val="00430EA8"/>
    <w:rsid w:val="00431D52"/>
    <w:rsid w:val="004362B8"/>
    <w:rsid w:val="004372A5"/>
    <w:rsid w:val="0044089D"/>
    <w:rsid w:val="00442066"/>
    <w:rsid w:val="0044240E"/>
    <w:rsid w:val="00442E2A"/>
    <w:rsid w:val="004447CF"/>
    <w:rsid w:val="00447279"/>
    <w:rsid w:val="00450C0E"/>
    <w:rsid w:val="004514C5"/>
    <w:rsid w:val="00452FF2"/>
    <w:rsid w:val="004537B2"/>
    <w:rsid w:val="004548BC"/>
    <w:rsid w:val="00456C84"/>
    <w:rsid w:val="004620F2"/>
    <w:rsid w:val="004626E3"/>
    <w:rsid w:val="00462858"/>
    <w:rsid w:val="004630F6"/>
    <w:rsid w:val="00463D9C"/>
    <w:rsid w:val="00466A1D"/>
    <w:rsid w:val="004672D7"/>
    <w:rsid w:val="00467717"/>
    <w:rsid w:val="00470464"/>
    <w:rsid w:val="00470E68"/>
    <w:rsid w:val="00473272"/>
    <w:rsid w:val="0047690B"/>
    <w:rsid w:val="0047774C"/>
    <w:rsid w:val="004814E1"/>
    <w:rsid w:val="00484710"/>
    <w:rsid w:val="00487B5E"/>
    <w:rsid w:val="004918EB"/>
    <w:rsid w:val="0049230B"/>
    <w:rsid w:val="00492DDA"/>
    <w:rsid w:val="004946E1"/>
    <w:rsid w:val="004947C7"/>
    <w:rsid w:val="004947EC"/>
    <w:rsid w:val="004A0187"/>
    <w:rsid w:val="004A1ADB"/>
    <w:rsid w:val="004A4D8F"/>
    <w:rsid w:val="004A636E"/>
    <w:rsid w:val="004A65EF"/>
    <w:rsid w:val="004A6867"/>
    <w:rsid w:val="004A72E3"/>
    <w:rsid w:val="004A7F21"/>
    <w:rsid w:val="004B466E"/>
    <w:rsid w:val="004C0B5C"/>
    <w:rsid w:val="004C0F57"/>
    <w:rsid w:val="004C38BD"/>
    <w:rsid w:val="004C457F"/>
    <w:rsid w:val="004C4AC8"/>
    <w:rsid w:val="004C5920"/>
    <w:rsid w:val="004C6058"/>
    <w:rsid w:val="004D0C29"/>
    <w:rsid w:val="004D10F0"/>
    <w:rsid w:val="004D18A2"/>
    <w:rsid w:val="004D2A26"/>
    <w:rsid w:val="004D406F"/>
    <w:rsid w:val="004E20CB"/>
    <w:rsid w:val="004E5581"/>
    <w:rsid w:val="004E6B6F"/>
    <w:rsid w:val="004E7CFF"/>
    <w:rsid w:val="004E7EFE"/>
    <w:rsid w:val="004E7F8A"/>
    <w:rsid w:val="004F078E"/>
    <w:rsid w:val="004F0B36"/>
    <w:rsid w:val="004F61A2"/>
    <w:rsid w:val="004F684B"/>
    <w:rsid w:val="005007B8"/>
    <w:rsid w:val="00500990"/>
    <w:rsid w:val="0050157E"/>
    <w:rsid w:val="005017DE"/>
    <w:rsid w:val="00501D01"/>
    <w:rsid w:val="005022DE"/>
    <w:rsid w:val="00505252"/>
    <w:rsid w:val="00506567"/>
    <w:rsid w:val="00507A05"/>
    <w:rsid w:val="005102A1"/>
    <w:rsid w:val="00512FC2"/>
    <w:rsid w:val="005139BA"/>
    <w:rsid w:val="0052023D"/>
    <w:rsid w:val="00521C75"/>
    <w:rsid w:val="00521D0B"/>
    <w:rsid w:val="0052501D"/>
    <w:rsid w:val="00525F7F"/>
    <w:rsid w:val="00526B44"/>
    <w:rsid w:val="0053014F"/>
    <w:rsid w:val="005301AA"/>
    <w:rsid w:val="0053029A"/>
    <w:rsid w:val="005319C3"/>
    <w:rsid w:val="005360EA"/>
    <w:rsid w:val="005377E2"/>
    <w:rsid w:val="00537BAA"/>
    <w:rsid w:val="00541AB6"/>
    <w:rsid w:val="005427AD"/>
    <w:rsid w:val="00544258"/>
    <w:rsid w:val="005454FD"/>
    <w:rsid w:val="00545717"/>
    <w:rsid w:val="00545B03"/>
    <w:rsid w:val="00550198"/>
    <w:rsid w:val="00550A70"/>
    <w:rsid w:val="00550D68"/>
    <w:rsid w:val="00550E39"/>
    <w:rsid w:val="00552064"/>
    <w:rsid w:val="00554470"/>
    <w:rsid w:val="005553FF"/>
    <w:rsid w:val="0055551E"/>
    <w:rsid w:val="00557785"/>
    <w:rsid w:val="005630D6"/>
    <w:rsid w:val="00564047"/>
    <w:rsid w:val="00564642"/>
    <w:rsid w:val="00564963"/>
    <w:rsid w:val="00564C3D"/>
    <w:rsid w:val="00566C32"/>
    <w:rsid w:val="0057112F"/>
    <w:rsid w:val="00573791"/>
    <w:rsid w:val="00573FE0"/>
    <w:rsid w:val="00576225"/>
    <w:rsid w:val="0057749F"/>
    <w:rsid w:val="00577F32"/>
    <w:rsid w:val="00580300"/>
    <w:rsid w:val="00580718"/>
    <w:rsid w:val="00582C47"/>
    <w:rsid w:val="00583CB3"/>
    <w:rsid w:val="00587F48"/>
    <w:rsid w:val="005911EC"/>
    <w:rsid w:val="005918F8"/>
    <w:rsid w:val="0059231B"/>
    <w:rsid w:val="005930AE"/>
    <w:rsid w:val="00594794"/>
    <w:rsid w:val="005950E3"/>
    <w:rsid w:val="00597AE0"/>
    <w:rsid w:val="005A09AC"/>
    <w:rsid w:val="005A2D40"/>
    <w:rsid w:val="005A37C9"/>
    <w:rsid w:val="005A4382"/>
    <w:rsid w:val="005A4421"/>
    <w:rsid w:val="005A5535"/>
    <w:rsid w:val="005A5614"/>
    <w:rsid w:val="005A580D"/>
    <w:rsid w:val="005A673E"/>
    <w:rsid w:val="005B34FB"/>
    <w:rsid w:val="005B5626"/>
    <w:rsid w:val="005B5DCB"/>
    <w:rsid w:val="005B7123"/>
    <w:rsid w:val="005B7774"/>
    <w:rsid w:val="005C05E4"/>
    <w:rsid w:val="005C2D9D"/>
    <w:rsid w:val="005D5F9A"/>
    <w:rsid w:val="005D7ADC"/>
    <w:rsid w:val="005D7BF3"/>
    <w:rsid w:val="005E26FA"/>
    <w:rsid w:val="005E4A40"/>
    <w:rsid w:val="005E559B"/>
    <w:rsid w:val="005E5F30"/>
    <w:rsid w:val="005E721C"/>
    <w:rsid w:val="005F037C"/>
    <w:rsid w:val="005F25B0"/>
    <w:rsid w:val="005F350A"/>
    <w:rsid w:val="005F649A"/>
    <w:rsid w:val="005F7B61"/>
    <w:rsid w:val="00600AA8"/>
    <w:rsid w:val="00603A19"/>
    <w:rsid w:val="006055A6"/>
    <w:rsid w:val="006057A7"/>
    <w:rsid w:val="00607C74"/>
    <w:rsid w:val="0061002C"/>
    <w:rsid w:val="00613240"/>
    <w:rsid w:val="0061514D"/>
    <w:rsid w:val="00615F22"/>
    <w:rsid w:val="006163BC"/>
    <w:rsid w:val="00617EC6"/>
    <w:rsid w:val="0062023B"/>
    <w:rsid w:val="00620616"/>
    <w:rsid w:val="00621DF9"/>
    <w:rsid w:val="0062214F"/>
    <w:rsid w:val="006231A9"/>
    <w:rsid w:val="00623863"/>
    <w:rsid w:val="00624F6C"/>
    <w:rsid w:val="00625592"/>
    <w:rsid w:val="006275ED"/>
    <w:rsid w:val="0063090A"/>
    <w:rsid w:val="00633B91"/>
    <w:rsid w:val="00634478"/>
    <w:rsid w:val="006354D2"/>
    <w:rsid w:val="00635B54"/>
    <w:rsid w:val="00636EA1"/>
    <w:rsid w:val="00642183"/>
    <w:rsid w:val="00642B23"/>
    <w:rsid w:val="006450F1"/>
    <w:rsid w:val="00645A5B"/>
    <w:rsid w:val="00646AF3"/>
    <w:rsid w:val="00650E79"/>
    <w:rsid w:val="006517AF"/>
    <w:rsid w:val="006525A4"/>
    <w:rsid w:val="00654A96"/>
    <w:rsid w:val="00661145"/>
    <w:rsid w:val="00665170"/>
    <w:rsid w:val="00665884"/>
    <w:rsid w:val="00667F20"/>
    <w:rsid w:val="00673083"/>
    <w:rsid w:val="0067444C"/>
    <w:rsid w:val="0067456C"/>
    <w:rsid w:val="0067569E"/>
    <w:rsid w:val="006767ED"/>
    <w:rsid w:val="0067741E"/>
    <w:rsid w:val="006823BD"/>
    <w:rsid w:val="006826AA"/>
    <w:rsid w:val="00683365"/>
    <w:rsid w:val="006836C5"/>
    <w:rsid w:val="00684B1F"/>
    <w:rsid w:val="00685A00"/>
    <w:rsid w:val="00685C88"/>
    <w:rsid w:val="00690C13"/>
    <w:rsid w:val="00691CE7"/>
    <w:rsid w:val="006954D7"/>
    <w:rsid w:val="0069619D"/>
    <w:rsid w:val="006962E7"/>
    <w:rsid w:val="006A04C0"/>
    <w:rsid w:val="006A0907"/>
    <w:rsid w:val="006A2392"/>
    <w:rsid w:val="006A400E"/>
    <w:rsid w:val="006A5A3C"/>
    <w:rsid w:val="006A71FA"/>
    <w:rsid w:val="006B2234"/>
    <w:rsid w:val="006B2A0D"/>
    <w:rsid w:val="006B5232"/>
    <w:rsid w:val="006B54EE"/>
    <w:rsid w:val="006B6894"/>
    <w:rsid w:val="006B6A06"/>
    <w:rsid w:val="006C1EAF"/>
    <w:rsid w:val="006C5757"/>
    <w:rsid w:val="006C6279"/>
    <w:rsid w:val="006C6A94"/>
    <w:rsid w:val="006D2543"/>
    <w:rsid w:val="006D2B3C"/>
    <w:rsid w:val="006D3942"/>
    <w:rsid w:val="006D7222"/>
    <w:rsid w:val="006D7748"/>
    <w:rsid w:val="006D7986"/>
    <w:rsid w:val="006E0636"/>
    <w:rsid w:val="006E3140"/>
    <w:rsid w:val="006E3FAC"/>
    <w:rsid w:val="006E59B6"/>
    <w:rsid w:val="006E59CB"/>
    <w:rsid w:val="006F24BD"/>
    <w:rsid w:val="006F34AC"/>
    <w:rsid w:val="006F4714"/>
    <w:rsid w:val="006F526C"/>
    <w:rsid w:val="006F5A79"/>
    <w:rsid w:val="006F5E5B"/>
    <w:rsid w:val="006F6EF6"/>
    <w:rsid w:val="006F7A78"/>
    <w:rsid w:val="0070043E"/>
    <w:rsid w:val="00700965"/>
    <w:rsid w:val="0070221C"/>
    <w:rsid w:val="00704335"/>
    <w:rsid w:val="007105A3"/>
    <w:rsid w:val="0071217E"/>
    <w:rsid w:val="00712A3F"/>
    <w:rsid w:val="007156D8"/>
    <w:rsid w:val="007158E4"/>
    <w:rsid w:val="00721BA8"/>
    <w:rsid w:val="00722127"/>
    <w:rsid w:val="00722CA4"/>
    <w:rsid w:val="00722CC5"/>
    <w:rsid w:val="00725E3D"/>
    <w:rsid w:val="00725E6B"/>
    <w:rsid w:val="00725E92"/>
    <w:rsid w:val="00730307"/>
    <w:rsid w:val="007322C5"/>
    <w:rsid w:val="00733650"/>
    <w:rsid w:val="0073383D"/>
    <w:rsid w:val="00734DA7"/>
    <w:rsid w:val="00735847"/>
    <w:rsid w:val="00736144"/>
    <w:rsid w:val="00736A2C"/>
    <w:rsid w:val="007372FF"/>
    <w:rsid w:val="00740CA5"/>
    <w:rsid w:val="00740DF5"/>
    <w:rsid w:val="0074119F"/>
    <w:rsid w:val="0074257F"/>
    <w:rsid w:val="00743C89"/>
    <w:rsid w:val="00745EB4"/>
    <w:rsid w:val="00747213"/>
    <w:rsid w:val="007476EE"/>
    <w:rsid w:val="00752321"/>
    <w:rsid w:val="00753ACE"/>
    <w:rsid w:val="00755CAF"/>
    <w:rsid w:val="007570B9"/>
    <w:rsid w:val="007574D2"/>
    <w:rsid w:val="00757761"/>
    <w:rsid w:val="007600DB"/>
    <w:rsid w:val="00760222"/>
    <w:rsid w:val="007602FE"/>
    <w:rsid w:val="00761A5C"/>
    <w:rsid w:val="00767038"/>
    <w:rsid w:val="00771283"/>
    <w:rsid w:val="0077284A"/>
    <w:rsid w:val="00774200"/>
    <w:rsid w:val="00780179"/>
    <w:rsid w:val="00780EF8"/>
    <w:rsid w:val="007817CE"/>
    <w:rsid w:val="007823CA"/>
    <w:rsid w:val="0078369C"/>
    <w:rsid w:val="00783A35"/>
    <w:rsid w:val="00784F9D"/>
    <w:rsid w:val="00785A83"/>
    <w:rsid w:val="00786F08"/>
    <w:rsid w:val="00787DD8"/>
    <w:rsid w:val="007907AD"/>
    <w:rsid w:val="00791045"/>
    <w:rsid w:val="00791753"/>
    <w:rsid w:val="00791E63"/>
    <w:rsid w:val="00793756"/>
    <w:rsid w:val="0079460D"/>
    <w:rsid w:val="00795735"/>
    <w:rsid w:val="007A2B99"/>
    <w:rsid w:val="007A329A"/>
    <w:rsid w:val="007A36DF"/>
    <w:rsid w:val="007A40BB"/>
    <w:rsid w:val="007A40BF"/>
    <w:rsid w:val="007A4DB0"/>
    <w:rsid w:val="007A72A3"/>
    <w:rsid w:val="007B0DEF"/>
    <w:rsid w:val="007B3DF1"/>
    <w:rsid w:val="007B4C7E"/>
    <w:rsid w:val="007C0B12"/>
    <w:rsid w:val="007C227A"/>
    <w:rsid w:val="007C5CE5"/>
    <w:rsid w:val="007C7A95"/>
    <w:rsid w:val="007D0F3F"/>
    <w:rsid w:val="007D1BB0"/>
    <w:rsid w:val="007D338B"/>
    <w:rsid w:val="007D405D"/>
    <w:rsid w:val="007D4ADC"/>
    <w:rsid w:val="007D4E33"/>
    <w:rsid w:val="007D4E69"/>
    <w:rsid w:val="007D68BA"/>
    <w:rsid w:val="007D764B"/>
    <w:rsid w:val="007E0A06"/>
    <w:rsid w:val="007E29F9"/>
    <w:rsid w:val="007E2F12"/>
    <w:rsid w:val="007E3539"/>
    <w:rsid w:val="007E42AA"/>
    <w:rsid w:val="007E455F"/>
    <w:rsid w:val="007E4A77"/>
    <w:rsid w:val="007E6115"/>
    <w:rsid w:val="007E6D14"/>
    <w:rsid w:val="007E6E0F"/>
    <w:rsid w:val="007E6E18"/>
    <w:rsid w:val="007E743F"/>
    <w:rsid w:val="007E78D0"/>
    <w:rsid w:val="007F0EEF"/>
    <w:rsid w:val="007F10F5"/>
    <w:rsid w:val="007F380C"/>
    <w:rsid w:val="007F3931"/>
    <w:rsid w:val="007F5966"/>
    <w:rsid w:val="007F7996"/>
    <w:rsid w:val="007F7F7E"/>
    <w:rsid w:val="008001B4"/>
    <w:rsid w:val="008019CB"/>
    <w:rsid w:val="00801C0B"/>
    <w:rsid w:val="008031DD"/>
    <w:rsid w:val="008032D1"/>
    <w:rsid w:val="008036A1"/>
    <w:rsid w:val="00803DFC"/>
    <w:rsid w:val="00803FB5"/>
    <w:rsid w:val="008043C7"/>
    <w:rsid w:val="00807357"/>
    <w:rsid w:val="0081287B"/>
    <w:rsid w:val="00812D61"/>
    <w:rsid w:val="008149B0"/>
    <w:rsid w:val="00814EE3"/>
    <w:rsid w:val="00822311"/>
    <w:rsid w:val="00823E52"/>
    <w:rsid w:val="00824796"/>
    <w:rsid w:val="00824E7D"/>
    <w:rsid w:val="00825815"/>
    <w:rsid w:val="00826045"/>
    <w:rsid w:val="00827E4B"/>
    <w:rsid w:val="00830523"/>
    <w:rsid w:val="00830639"/>
    <w:rsid w:val="008321FA"/>
    <w:rsid w:val="00832341"/>
    <w:rsid w:val="008333C7"/>
    <w:rsid w:val="0083399E"/>
    <w:rsid w:val="00837292"/>
    <w:rsid w:val="00840E6F"/>
    <w:rsid w:val="00841361"/>
    <w:rsid w:val="00843CEA"/>
    <w:rsid w:val="00844819"/>
    <w:rsid w:val="00845FA5"/>
    <w:rsid w:val="00846121"/>
    <w:rsid w:val="00846761"/>
    <w:rsid w:val="00846F26"/>
    <w:rsid w:val="0084782A"/>
    <w:rsid w:val="00847EAA"/>
    <w:rsid w:val="00852075"/>
    <w:rsid w:val="00852402"/>
    <w:rsid w:val="00865BF3"/>
    <w:rsid w:val="008672F1"/>
    <w:rsid w:val="008679BC"/>
    <w:rsid w:val="00867EC4"/>
    <w:rsid w:val="0087211A"/>
    <w:rsid w:val="00872E88"/>
    <w:rsid w:val="008733BE"/>
    <w:rsid w:val="00873B5D"/>
    <w:rsid w:val="00873BF0"/>
    <w:rsid w:val="00874D71"/>
    <w:rsid w:val="00875088"/>
    <w:rsid w:val="00881631"/>
    <w:rsid w:val="00881E16"/>
    <w:rsid w:val="00883E0E"/>
    <w:rsid w:val="00884DDE"/>
    <w:rsid w:val="00885996"/>
    <w:rsid w:val="00887FD4"/>
    <w:rsid w:val="00892DEA"/>
    <w:rsid w:val="008935A5"/>
    <w:rsid w:val="008937A6"/>
    <w:rsid w:val="00893E4A"/>
    <w:rsid w:val="00894356"/>
    <w:rsid w:val="00894C55"/>
    <w:rsid w:val="0089692C"/>
    <w:rsid w:val="008A0D32"/>
    <w:rsid w:val="008A2838"/>
    <w:rsid w:val="008A2A63"/>
    <w:rsid w:val="008A2D91"/>
    <w:rsid w:val="008A3693"/>
    <w:rsid w:val="008A45D5"/>
    <w:rsid w:val="008A4899"/>
    <w:rsid w:val="008A5380"/>
    <w:rsid w:val="008A6399"/>
    <w:rsid w:val="008A6BB5"/>
    <w:rsid w:val="008A709F"/>
    <w:rsid w:val="008B0A18"/>
    <w:rsid w:val="008B1A51"/>
    <w:rsid w:val="008B26DC"/>
    <w:rsid w:val="008B5642"/>
    <w:rsid w:val="008C0E81"/>
    <w:rsid w:val="008C3CD3"/>
    <w:rsid w:val="008C3E96"/>
    <w:rsid w:val="008C4937"/>
    <w:rsid w:val="008C538E"/>
    <w:rsid w:val="008C58D4"/>
    <w:rsid w:val="008C6482"/>
    <w:rsid w:val="008C7AC5"/>
    <w:rsid w:val="008D22DD"/>
    <w:rsid w:val="008D4151"/>
    <w:rsid w:val="008D41C8"/>
    <w:rsid w:val="008D479A"/>
    <w:rsid w:val="008D7AF7"/>
    <w:rsid w:val="008E0214"/>
    <w:rsid w:val="008E036B"/>
    <w:rsid w:val="008E1A6F"/>
    <w:rsid w:val="008E4D8F"/>
    <w:rsid w:val="008E6278"/>
    <w:rsid w:val="008E66AC"/>
    <w:rsid w:val="008F735B"/>
    <w:rsid w:val="00904D85"/>
    <w:rsid w:val="00906557"/>
    <w:rsid w:val="00907023"/>
    <w:rsid w:val="00912520"/>
    <w:rsid w:val="009160E3"/>
    <w:rsid w:val="00920E62"/>
    <w:rsid w:val="00922270"/>
    <w:rsid w:val="00923209"/>
    <w:rsid w:val="00925316"/>
    <w:rsid w:val="00927EE0"/>
    <w:rsid w:val="00930038"/>
    <w:rsid w:val="00931B05"/>
    <w:rsid w:val="00937A00"/>
    <w:rsid w:val="00937C5D"/>
    <w:rsid w:val="009417A2"/>
    <w:rsid w:val="0094316C"/>
    <w:rsid w:val="009438DD"/>
    <w:rsid w:val="00946730"/>
    <w:rsid w:val="00950A85"/>
    <w:rsid w:val="00952306"/>
    <w:rsid w:val="00955B50"/>
    <w:rsid w:val="00956D59"/>
    <w:rsid w:val="00957ECB"/>
    <w:rsid w:val="0096059C"/>
    <w:rsid w:val="0096186C"/>
    <w:rsid w:val="00961C55"/>
    <w:rsid w:val="00961DC0"/>
    <w:rsid w:val="0096391F"/>
    <w:rsid w:val="00970C81"/>
    <w:rsid w:val="0097189D"/>
    <w:rsid w:val="00971D13"/>
    <w:rsid w:val="009732FE"/>
    <w:rsid w:val="009763A5"/>
    <w:rsid w:val="00977697"/>
    <w:rsid w:val="00981C43"/>
    <w:rsid w:val="00987D74"/>
    <w:rsid w:val="00991ED3"/>
    <w:rsid w:val="0099298E"/>
    <w:rsid w:val="00994375"/>
    <w:rsid w:val="00995173"/>
    <w:rsid w:val="009957D2"/>
    <w:rsid w:val="00995908"/>
    <w:rsid w:val="00997494"/>
    <w:rsid w:val="009A0962"/>
    <w:rsid w:val="009A0DBB"/>
    <w:rsid w:val="009A2638"/>
    <w:rsid w:val="009A2C0A"/>
    <w:rsid w:val="009A3674"/>
    <w:rsid w:val="009A464D"/>
    <w:rsid w:val="009A4C48"/>
    <w:rsid w:val="009A641D"/>
    <w:rsid w:val="009A6D88"/>
    <w:rsid w:val="009B24C9"/>
    <w:rsid w:val="009B4175"/>
    <w:rsid w:val="009B4234"/>
    <w:rsid w:val="009B457B"/>
    <w:rsid w:val="009C04D7"/>
    <w:rsid w:val="009C3180"/>
    <w:rsid w:val="009C3C8B"/>
    <w:rsid w:val="009C3D67"/>
    <w:rsid w:val="009C410B"/>
    <w:rsid w:val="009C50AD"/>
    <w:rsid w:val="009D07A4"/>
    <w:rsid w:val="009D271D"/>
    <w:rsid w:val="009D2D72"/>
    <w:rsid w:val="009D2F1A"/>
    <w:rsid w:val="009D3570"/>
    <w:rsid w:val="009D4D78"/>
    <w:rsid w:val="009E00EE"/>
    <w:rsid w:val="009E1C68"/>
    <w:rsid w:val="009E263F"/>
    <w:rsid w:val="009E2B34"/>
    <w:rsid w:val="009E42EB"/>
    <w:rsid w:val="009E72D7"/>
    <w:rsid w:val="009E766F"/>
    <w:rsid w:val="009F0741"/>
    <w:rsid w:val="009F17A7"/>
    <w:rsid w:val="009F1C80"/>
    <w:rsid w:val="009F1D61"/>
    <w:rsid w:val="009F1DC4"/>
    <w:rsid w:val="009F2690"/>
    <w:rsid w:val="009F2E0E"/>
    <w:rsid w:val="009F3174"/>
    <w:rsid w:val="009F36A2"/>
    <w:rsid w:val="009F56B9"/>
    <w:rsid w:val="009F7946"/>
    <w:rsid w:val="00A053E1"/>
    <w:rsid w:val="00A05DB6"/>
    <w:rsid w:val="00A05F10"/>
    <w:rsid w:val="00A060AF"/>
    <w:rsid w:val="00A10300"/>
    <w:rsid w:val="00A140C0"/>
    <w:rsid w:val="00A14C95"/>
    <w:rsid w:val="00A150C7"/>
    <w:rsid w:val="00A15D27"/>
    <w:rsid w:val="00A161CB"/>
    <w:rsid w:val="00A16D7C"/>
    <w:rsid w:val="00A219F1"/>
    <w:rsid w:val="00A22A5F"/>
    <w:rsid w:val="00A2489A"/>
    <w:rsid w:val="00A25F92"/>
    <w:rsid w:val="00A263D4"/>
    <w:rsid w:val="00A27089"/>
    <w:rsid w:val="00A27386"/>
    <w:rsid w:val="00A27824"/>
    <w:rsid w:val="00A303CA"/>
    <w:rsid w:val="00A336E1"/>
    <w:rsid w:val="00A35692"/>
    <w:rsid w:val="00A3694D"/>
    <w:rsid w:val="00A4275B"/>
    <w:rsid w:val="00A43E19"/>
    <w:rsid w:val="00A45724"/>
    <w:rsid w:val="00A459EC"/>
    <w:rsid w:val="00A45B84"/>
    <w:rsid w:val="00A46AE9"/>
    <w:rsid w:val="00A51023"/>
    <w:rsid w:val="00A523BB"/>
    <w:rsid w:val="00A53106"/>
    <w:rsid w:val="00A53337"/>
    <w:rsid w:val="00A558A9"/>
    <w:rsid w:val="00A5665E"/>
    <w:rsid w:val="00A5746F"/>
    <w:rsid w:val="00A6151A"/>
    <w:rsid w:val="00A644C7"/>
    <w:rsid w:val="00A6520C"/>
    <w:rsid w:val="00A6606D"/>
    <w:rsid w:val="00A67700"/>
    <w:rsid w:val="00A72C61"/>
    <w:rsid w:val="00A74185"/>
    <w:rsid w:val="00A7766F"/>
    <w:rsid w:val="00A8450D"/>
    <w:rsid w:val="00A86792"/>
    <w:rsid w:val="00A86C96"/>
    <w:rsid w:val="00A91330"/>
    <w:rsid w:val="00A941DB"/>
    <w:rsid w:val="00A94FDB"/>
    <w:rsid w:val="00A9517E"/>
    <w:rsid w:val="00A967A3"/>
    <w:rsid w:val="00A97639"/>
    <w:rsid w:val="00A97ADC"/>
    <w:rsid w:val="00AA05F5"/>
    <w:rsid w:val="00AA72B0"/>
    <w:rsid w:val="00AA7D83"/>
    <w:rsid w:val="00AB173A"/>
    <w:rsid w:val="00AB2A3D"/>
    <w:rsid w:val="00AB7812"/>
    <w:rsid w:val="00AB7ACE"/>
    <w:rsid w:val="00AC0764"/>
    <w:rsid w:val="00AC222D"/>
    <w:rsid w:val="00AC2392"/>
    <w:rsid w:val="00AC384A"/>
    <w:rsid w:val="00AC3BB6"/>
    <w:rsid w:val="00AC43EB"/>
    <w:rsid w:val="00AC5770"/>
    <w:rsid w:val="00AC6BFB"/>
    <w:rsid w:val="00AD42AB"/>
    <w:rsid w:val="00AE0722"/>
    <w:rsid w:val="00AE189F"/>
    <w:rsid w:val="00AE2E7C"/>
    <w:rsid w:val="00AE3617"/>
    <w:rsid w:val="00AE4078"/>
    <w:rsid w:val="00AE4B3D"/>
    <w:rsid w:val="00AE5D89"/>
    <w:rsid w:val="00AE75DB"/>
    <w:rsid w:val="00AE7661"/>
    <w:rsid w:val="00AF0273"/>
    <w:rsid w:val="00AF0CD4"/>
    <w:rsid w:val="00AF16CB"/>
    <w:rsid w:val="00AF249D"/>
    <w:rsid w:val="00AF33C2"/>
    <w:rsid w:val="00AF33D5"/>
    <w:rsid w:val="00B04485"/>
    <w:rsid w:val="00B07FBB"/>
    <w:rsid w:val="00B1057F"/>
    <w:rsid w:val="00B11411"/>
    <w:rsid w:val="00B1341F"/>
    <w:rsid w:val="00B140D8"/>
    <w:rsid w:val="00B147B0"/>
    <w:rsid w:val="00B1665B"/>
    <w:rsid w:val="00B16F21"/>
    <w:rsid w:val="00B178D7"/>
    <w:rsid w:val="00B21FF3"/>
    <w:rsid w:val="00B222CD"/>
    <w:rsid w:val="00B2350F"/>
    <w:rsid w:val="00B23BF1"/>
    <w:rsid w:val="00B23E7E"/>
    <w:rsid w:val="00B24341"/>
    <w:rsid w:val="00B25975"/>
    <w:rsid w:val="00B2740F"/>
    <w:rsid w:val="00B27D34"/>
    <w:rsid w:val="00B3128C"/>
    <w:rsid w:val="00B31AAE"/>
    <w:rsid w:val="00B32BB0"/>
    <w:rsid w:val="00B34B4C"/>
    <w:rsid w:val="00B35F65"/>
    <w:rsid w:val="00B36C65"/>
    <w:rsid w:val="00B372DC"/>
    <w:rsid w:val="00B37416"/>
    <w:rsid w:val="00B37598"/>
    <w:rsid w:val="00B4084E"/>
    <w:rsid w:val="00B40E5C"/>
    <w:rsid w:val="00B41C1E"/>
    <w:rsid w:val="00B4482C"/>
    <w:rsid w:val="00B46EC7"/>
    <w:rsid w:val="00B51190"/>
    <w:rsid w:val="00B518A1"/>
    <w:rsid w:val="00B53509"/>
    <w:rsid w:val="00B535DA"/>
    <w:rsid w:val="00B5789B"/>
    <w:rsid w:val="00B6179C"/>
    <w:rsid w:val="00B62D39"/>
    <w:rsid w:val="00B700AD"/>
    <w:rsid w:val="00B704A5"/>
    <w:rsid w:val="00B708EE"/>
    <w:rsid w:val="00B73D11"/>
    <w:rsid w:val="00B77C99"/>
    <w:rsid w:val="00B77CC9"/>
    <w:rsid w:val="00B81815"/>
    <w:rsid w:val="00B863A0"/>
    <w:rsid w:val="00B8683A"/>
    <w:rsid w:val="00B87860"/>
    <w:rsid w:val="00B87B9C"/>
    <w:rsid w:val="00B928A6"/>
    <w:rsid w:val="00B929A3"/>
    <w:rsid w:val="00B92BCB"/>
    <w:rsid w:val="00B93699"/>
    <w:rsid w:val="00B93B2B"/>
    <w:rsid w:val="00B93CAE"/>
    <w:rsid w:val="00B943BC"/>
    <w:rsid w:val="00BA082A"/>
    <w:rsid w:val="00BA160E"/>
    <w:rsid w:val="00BA3440"/>
    <w:rsid w:val="00BA4208"/>
    <w:rsid w:val="00BA6939"/>
    <w:rsid w:val="00BA6AA7"/>
    <w:rsid w:val="00BA7B14"/>
    <w:rsid w:val="00BA7D37"/>
    <w:rsid w:val="00BB10C1"/>
    <w:rsid w:val="00BB42D8"/>
    <w:rsid w:val="00BB69BA"/>
    <w:rsid w:val="00BC006C"/>
    <w:rsid w:val="00BC1696"/>
    <w:rsid w:val="00BC5EB4"/>
    <w:rsid w:val="00BC76CF"/>
    <w:rsid w:val="00BC7DBD"/>
    <w:rsid w:val="00BD3467"/>
    <w:rsid w:val="00BD642D"/>
    <w:rsid w:val="00BE0DF8"/>
    <w:rsid w:val="00BE1C0C"/>
    <w:rsid w:val="00BE3D00"/>
    <w:rsid w:val="00BE5427"/>
    <w:rsid w:val="00BE583D"/>
    <w:rsid w:val="00BE5DEB"/>
    <w:rsid w:val="00BE608D"/>
    <w:rsid w:val="00BE7B95"/>
    <w:rsid w:val="00BF0174"/>
    <w:rsid w:val="00BF22BB"/>
    <w:rsid w:val="00BF3B51"/>
    <w:rsid w:val="00BF3FBB"/>
    <w:rsid w:val="00BF5EE6"/>
    <w:rsid w:val="00BF68F1"/>
    <w:rsid w:val="00BF77BB"/>
    <w:rsid w:val="00BF7D73"/>
    <w:rsid w:val="00BF7FC1"/>
    <w:rsid w:val="00C00809"/>
    <w:rsid w:val="00C04054"/>
    <w:rsid w:val="00C06C8E"/>
    <w:rsid w:val="00C075BA"/>
    <w:rsid w:val="00C119ED"/>
    <w:rsid w:val="00C11D01"/>
    <w:rsid w:val="00C14E3B"/>
    <w:rsid w:val="00C31473"/>
    <w:rsid w:val="00C33419"/>
    <w:rsid w:val="00C33ECB"/>
    <w:rsid w:val="00C349CD"/>
    <w:rsid w:val="00C35316"/>
    <w:rsid w:val="00C35D4E"/>
    <w:rsid w:val="00C4149A"/>
    <w:rsid w:val="00C43C6D"/>
    <w:rsid w:val="00C4407E"/>
    <w:rsid w:val="00C4537B"/>
    <w:rsid w:val="00C45EBB"/>
    <w:rsid w:val="00C468B7"/>
    <w:rsid w:val="00C47ED7"/>
    <w:rsid w:val="00C50E84"/>
    <w:rsid w:val="00C51AFC"/>
    <w:rsid w:val="00C51CB0"/>
    <w:rsid w:val="00C51FF3"/>
    <w:rsid w:val="00C520C3"/>
    <w:rsid w:val="00C521AB"/>
    <w:rsid w:val="00C52EE4"/>
    <w:rsid w:val="00C54E6E"/>
    <w:rsid w:val="00C5553A"/>
    <w:rsid w:val="00C560C2"/>
    <w:rsid w:val="00C56283"/>
    <w:rsid w:val="00C572BE"/>
    <w:rsid w:val="00C62288"/>
    <w:rsid w:val="00C6258E"/>
    <w:rsid w:val="00C63C99"/>
    <w:rsid w:val="00C672E3"/>
    <w:rsid w:val="00C6762F"/>
    <w:rsid w:val="00C67729"/>
    <w:rsid w:val="00C67D4F"/>
    <w:rsid w:val="00C70228"/>
    <w:rsid w:val="00C70929"/>
    <w:rsid w:val="00C70AB7"/>
    <w:rsid w:val="00C74DE0"/>
    <w:rsid w:val="00C764BB"/>
    <w:rsid w:val="00C770B0"/>
    <w:rsid w:val="00C7742A"/>
    <w:rsid w:val="00C82435"/>
    <w:rsid w:val="00C8308A"/>
    <w:rsid w:val="00C8444E"/>
    <w:rsid w:val="00C85679"/>
    <w:rsid w:val="00C85C92"/>
    <w:rsid w:val="00C92AE6"/>
    <w:rsid w:val="00C95C31"/>
    <w:rsid w:val="00C96995"/>
    <w:rsid w:val="00C97262"/>
    <w:rsid w:val="00CA08DC"/>
    <w:rsid w:val="00CA0EA8"/>
    <w:rsid w:val="00CA318C"/>
    <w:rsid w:val="00CA48FE"/>
    <w:rsid w:val="00CA4E89"/>
    <w:rsid w:val="00CA50CE"/>
    <w:rsid w:val="00CA5FB6"/>
    <w:rsid w:val="00CA6537"/>
    <w:rsid w:val="00CA7410"/>
    <w:rsid w:val="00CB19CC"/>
    <w:rsid w:val="00CB1C0B"/>
    <w:rsid w:val="00CB36A0"/>
    <w:rsid w:val="00CB5232"/>
    <w:rsid w:val="00CB5531"/>
    <w:rsid w:val="00CB5DC5"/>
    <w:rsid w:val="00CB5DFF"/>
    <w:rsid w:val="00CB712B"/>
    <w:rsid w:val="00CC0AEE"/>
    <w:rsid w:val="00CC15ED"/>
    <w:rsid w:val="00CC1CA8"/>
    <w:rsid w:val="00CC2200"/>
    <w:rsid w:val="00CC444C"/>
    <w:rsid w:val="00CC59C1"/>
    <w:rsid w:val="00CC61A0"/>
    <w:rsid w:val="00CC7CED"/>
    <w:rsid w:val="00CD1DF8"/>
    <w:rsid w:val="00CD2546"/>
    <w:rsid w:val="00CD2C48"/>
    <w:rsid w:val="00CD33FF"/>
    <w:rsid w:val="00CD3BD7"/>
    <w:rsid w:val="00CD5715"/>
    <w:rsid w:val="00CD6955"/>
    <w:rsid w:val="00CD7C6A"/>
    <w:rsid w:val="00CE17FB"/>
    <w:rsid w:val="00CE1F65"/>
    <w:rsid w:val="00CE38E5"/>
    <w:rsid w:val="00CE512B"/>
    <w:rsid w:val="00CE647F"/>
    <w:rsid w:val="00CF1D10"/>
    <w:rsid w:val="00CF38AC"/>
    <w:rsid w:val="00CF3BA2"/>
    <w:rsid w:val="00CF61DE"/>
    <w:rsid w:val="00CF6FD7"/>
    <w:rsid w:val="00CF788E"/>
    <w:rsid w:val="00D00A19"/>
    <w:rsid w:val="00D01C2B"/>
    <w:rsid w:val="00D033B4"/>
    <w:rsid w:val="00D04341"/>
    <w:rsid w:val="00D055D3"/>
    <w:rsid w:val="00D05BC7"/>
    <w:rsid w:val="00D05D51"/>
    <w:rsid w:val="00D065D1"/>
    <w:rsid w:val="00D0728E"/>
    <w:rsid w:val="00D10661"/>
    <w:rsid w:val="00D11566"/>
    <w:rsid w:val="00D12538"/>
    <w:rsid w:val="00D12576"/>
    <w:rsid w:val="00D126FE"/>
    <w:rsid w:val="00D1310B"/>
    <w:rsid w:val="00D16A2B"/>
    <w:rsid w:val="00D21B29"/>
    <w:rsid w:val="00D23327"/>
    <w:rsid w:val="00D31F51"/>
    <w:rsid w:val="00D33A41"/>
    <w:rsid w:val="00D33ECD"/>
    <w:rsid w:val="00D34BE5"/>
    <w:rsid w:val="00D34C3C"/>
    <w:rsid w:val="00D35D44"/>
    <w:rsid w:val="00D36D4C"/>
    <w:rsid w:val="00D3780E"/>
    <w:rsid w:val="00D40B84"/>
    <w:rsid w:val="00D42284"/>
    <w:rsid w:val="00D43474"/>
    <w:rsid w:val="00D440FF"/>
    <w:rsid w:val="00D46386"/>
    <w:rsid w:val="00D46A2C"/>
    <w:rsid w:val="00D51EAF"/>
    <w:rsid w:val="00D5248D"/>
    <w:rsid w:val="00D55F82"/>
    <w:rsid w:val="00D562F2"/>
    <w:rsid w:val="00D563C6"/>
    <w:rsid w:val="00D57AC7"/>
    <w:rsid w:val="00D57F56"/>
    <w:rsid w:val="00D60E06"/>
    <w:rsid w:val="00D612E7"/>
    <w:rsid w:val="00D62CA4"/>
    <w:rsid w:val="00D64E08"/>
    <w:rsid w:val="00D669B5"/>
    <w:rsid w:val="00D67472"/>
    <w:rsid w:val="00D733E0"/>
    <w:rsid w:val="00D735A5"/>
    <w:rsid w:val="00D74F8E"/>
    <w:rsid w:val="00D760D8"/>
    <w:rsid w:val="00D762B5"/>
    <w:rsid w:val="00D76314"/>
    <w:rsid w:val="00D76A0C"/>
    <w:rsid w:val="00D76F8D"/>
    <w:rsid w:val="00D82014"/>
    <w:rsid w:val="00D8292A"/>
    <w:rsid w:val="00D82ACE"/>
    <w:rsid w:val="00D84D76"/>
    <w:rsid w:val="00D872AD"/>
    <w:rsid w:val="00D914D7"/>
    <w:rsid w:val="00D9172B"/>
    <w:rsid w:val="00D930E7"/>
    <w:rsid w:val="00D96BF8"/>
    <w:rsid w:val="00DA0502"/>
    <w:rsid w:val="00DA0B90"/>
    <w:rsid w:val="00DA1F14"/>
    <w:rsid w:val="00DA2A94"/>
    <w:rsid w:val="00DA5082"/>
    <w:rsid w:val="00DA6D21"/>
    <w:rsid w:val="00DB013B"/>
    <w:rsid w:val="00DB0607"/>
    <w:rsid w:val="00DB07F2"/>
    <w:rsid w:val="00DB0A7B"/>
    <w:rsid w:val="00DB0BBE"/>
    <w:rsid w:val="00DB0CAE"/>
    <w:rsid w:val="00DB2BC9"/>
    <w:rsid w:val="00DB48C8"/>
    <w:rsid w:val="00DB562D"/>
    <w:rsid w:val="00DB599B"/>
    <w:rsid w:val="00DC0C3B"/>
    <w:rsid w:val="00DC1102"/>
    <w:rsid w:val="00DC3117"/>
    <w:rsid w:val="00DC34F2"/>
    <w:rsid w:val="00DC5D40"/>
    <w:rsid w:val="00DC608A"/>
    <w:rsid w:val="00DC618A"/>
    <w:rsid w:val="00DC77B9"/>
    <w:rsid w:val="00DD0BA4"/>
    <w:rsid w:val="00DD5194"/>
    <w:rsid w:val="00DD52AA"/>
    <w:rsid w:val="00DD53DC"/>
    <w:rsid w:val="00DD6B5A"/>
    <w:rsid w:val="00DD77D8"/>
    <w:rsid w:val="00DD7B2D"/>
    <w:rsid w:val="00DE2CC1"/>
    <w:rsid w:val="00DE6758"/>
    <w:rsid w:val="00DE7183"/>
    <w:rsid w:val="00DE71DB"/>
    <w:rsid w:val="00DE787C"/>
    <w:rsid w:val="00DE7F38"/>
    <w:rsid w:val="00DF09CB"/>
    <w:rsid w:val="00DF221B"/>
    <w:rsid w:val="00DF2264"/>
    <w:rsid w:val="00DF6AA3"/>
    <w:rsid w:val="00E020B5"/>
    <w:rsid w:val="00E049FC"/>
    <w:rsid w:val="00E04AAF"/>
    <w:rsid w:val="00E04B03"/>
    <w:rsid w:val="00E07213"/>
    <w:rsid w:val="00E0762A"/>
    <w:rsid w:val="00E102CB"/>
    <w:rsid w:val="00E116E1"/>
    <w:rsid w:val="00E12DF9"/>
    <w:rsid w:val="00E13FCB"/>
    <w:rsid w:val="00E1431F"/>
    <w:rsid w:val="00E15D86"/>
    <w:rsid w:val="00E161B6"/>
    <w:rsid w:val="00E22CEA"/>
    <w:rsid w:val="00E24695"/>
    <w:rsid w:val="00E24F30"/>
    <w:rsid w:val="00E25B81"/>
    <w:rsid w:val="00E269BA"/>
    <w:rsid w:val="00E2721B"/>
    <w:rsid w:val="00E30163"/>
    <w:rsid w:val="00E30BFB"/>
    <w:rsid w:val="00E32F9E"/>
    <w:rsid w:val="00E356FF"/>
    <w:rsid w:val="00E368C7"/>
    <w:rsid w:val="00E4193C"/>
    <w:rsid w:val="00E41B79"/>
    <w:rsid w:val="00E429C9"/>
    <w:rsid w:val="00E459D8"/>
    <w:rsid w:val="00E47513"/>
    <w:rsid w:val="00E47F87"/>
    <w:rsid w:val="00E50460"/>
    <w:rsid w:val="00E513C3"/>
    <w:rsid w:val="00E525C2"/>
    <w:rsid w:val="00E52611"/>
    <w:rsid w:val="00E5280D"/>
    <w:rsid w:val="00E52908"/>
    <w:rsid w:val="00E53FD8"/>
    <w:rsid w:val="00E567E8"/>
    <w:rsid w:val="00E56908"/>
    <w:rsid w:val="00E57289"/>
    <w:rsid w:val="00E57428"/>
    <w:rsid w:val="00E60330"/>
    <w:rsid w:val="00E604DD"/>
    <w:rsid w:val="00E62E1B"/>
    <w:rsid w:val="00E6629C"/>
    <w:rsid w:val="00E664D3"/>
    <w:rsid w:val="00E66820"/>
    <w:rsid w:val="00E70754"/>
    <w:rsid w:val="00E70AD4"/>
    <w:rsid w:val="00E721EB"/>
    <w:rsid w:val="00E727D6"/>
    <w:rsid w:val="00E74045"/>
    <w:rsid w:val="00E74121"/>
    <w:rsid w:val="00E7431B"/>
    <w:rsid w:val="00E74CC8"/>
    <w:rsid w:val="00E74FA6"/>
    <w:rsid w:val="00E750ED"/>
    <w:rsid w:val="00E75443"/>
    <w:rsid w:val="00E75B08"/>
    <w:rsid w:val="00E76301"/>
    <w:rsid w:val="00E766AF"/>
    <w:rsid w:val="00E77B87"/>
    <w:rsid w:val="00E825BB"/>
    <w:rsid w:val="00E82B6D"/>
    <w:rsid w:val="00E82E78"/>
    <w:rsid w:val="00E83071"/>
    <w:rsid w:val="00E84E74"/>
    <w:rsid w:val="00E85381"/>
    <w:rsid w:val="00E85804"/>
    <w:rsid w:val="00E85CFD"/>
    <w:rsid w:val="00E868A8"/>
    <w:rsid w:val="00E871F7"/>
    <w:rsid w:val="00E87615"/>
    <w:rsid w:val="00E91B98"/>
    <w:rsid w:val="00E9222A"/>
    <w:rsid w:val="00E9414E"/>
    <w:rsid w:val="00E96007"/>
    <w:rsid w:val="00E965D4"/>
    <w:rsid w:val="00E97A45"/>
    <w:rsid w:val="00EA0EAC"/>
    <w:rsid w:val="00EA1004"/>
    <w:rsid w:val="00EA3509"/>
    <w:rsid w:val="00EA3DF9"/>
    <w:rsid w:val="00EA5E22"/>
    <w:rsid w:val="00EA66A6"/>
    <w:rsid w:val="00EA67EA"/>
    <w:rsid w:val="00EA6FB1"/>
    <w:rsid w:val="00EA79E6"/>
    <w:rsid w:val="00EB2BF7"/>
    <w:rsid w:val="00EB6F3E"/>
    <w:rsid w:val="00EB7262"/>
    <w:rsid w:val="00EB75EC"/>
    <w:rsid w:val="00EC2E2B"/>
    <w:rsid w:val="00EC430D"/>
    <w:rsid w:val="00EC5331"/>
    <w:rsid w:val="00EC7E13"/>
    <w:rsid w:val="00ED0637"/>
    <w:rsid w:val="00ED174B"/>
    <w:rsid w:val="00ED3A6B"/>
    <w:rsid w:val="00ED47F1"/>
    <w:rsid w:val="00ED5FFA"/>
    <w:rsid w:val="00ED648A"/>
    <w:rsid w:val="00EE121F"/>
    <w:rsid w:val="00EE1895"/>
    <w:rsid w:val="00EE1D99"/>
    <w:rsid w:val="00EE2722"/>
    <w:rsid w:val="00EE2816"/>
    <w:rsid w:val="00EE4A84"/>
    <w:rsid w:val="00EE54EC"/>
    <w:rsid w:val="00EE62E5"/>
    <w:rsid w:val="00EE66EC"/>
    <w:rsid w:val="00EF108E"/>
    <w:rsid w:val="00EF272D"/>
    <w:rsid w:val="00EF2C14"/>
    <w:rsid w:val="00EF414C"/>
    <w:rsid w:val="00EF4B9B"/>
    <w:rsid w:val="00EF4FC0"/>
    <w:rsid w:val="00EF7D0C"/>
    <w:rsid w:val="00F02E7D"/>
    <w:rsid w:val="00F06E67"/>
    <w:rsid w:val="00F06E77"/>
    <w:rsid w:val="00F072C6"/>
    <w:rsid w:val="00F07DAF"/>
    <w:rsid w:val="00F10072"/>
    <w:rsid w:val="00F1007E"/>
    <w:rsid w:val="00F1187F"/>
    <w:rsid w:val="00F11FF1"/>
    <w:rsid w:val="00F13E86"/>
    <w:rsid w:val="00F13F85"/>
    <w:rsid w:val="00F14A84"/>
    <w:rsid w:val="00F15301"/>
    <w:rsid w:val="00F1601F"/>
    <w:rsid w:val="00F17AC9"/>
    <w:rsid w:val="00F200B3"/>
    <w:rsid w:val="00F2050A"/>
    <w:rsid w:val="00F2079D"/>
    <w:rsid w:val="00F2508F"/>
    <w:rsid w:val="00F25398"/>
    <w:rsid w:val="00F25581"/>
    <w:rsid w:val="00F27D4E"/>
    <w:rsid w:val="00F30343"/>
    <w:rsid w:val="00F312B4"/>
    <w:rsid w:val="00F322A1"/>
    <w:rsid w:val="00F32EAE"/>
    <w:rsid w:val="00F372B4"/>
    <w:rsid w:val="00F375DF"/>
    <w:rsid w:val="00F407FA"/>
    <w:rsid w:val="00F4085F"/>
    <w:rsid w:val="00F40A87"/>
    <w:rsid w:val="00F41AEE"/>
    <w:rsid w:val="00F42CED"/>
    <w:rsid w:val="00F44666"/>
    <w:rsid w:val="00F4484C"/>
    <w:rsid w:val="00F504A7"/>
    <w:rsid w:val="00F534F7"/>
    <w:rsid w:val="00F6024C"/>
    <w:rsid w:val="00F602B4"/>
    <w:rsid w:val="00F6347D"/>
    <w:rsid w:val="00F70699"/>
    <w:rsid w:val="00F74918"/>
    <w:rsid w:val="00F75908"/>
    <w:rsid w:val="00F7763F"/>
    <w:rsid w:val="00F77759"/>
    <w:rsid w:val="00F7788C"/>
    <w:rsid w:val="00F77BAF"/>
    <w:rsid w:val="00F80B53"/>
    <w:rsid w:val="00F81B74"/>
    <w:rsid w:val="00F8367C"/>
    <w:rsid w:val="00F84163"/>
    <w:rsid w:val="00F84A1E"/>
    <w:rsid w:val="00F85A9D"/>
    <w:rsid w:val="00F866C0"/>
    <w:rsid w:val="00F86CA6"/>
    <w:rsid w:val="00F9085A"/>
    <w:rsid w:val="00F9336C"/>
    <w:rsid w:val="00F93BB4"/>
    <w:rsid w:val="00F93C64"/>
    <w:rsid w:val="00F93F0C"/>
    <w:rsid w:val="00FA0CB2"/>
    <w:rsid w:val="00FA2DC3"/>
    <w:rsid w:val="00FA31F6"/>
    <w:rsid w:val="00FA495C"/>
    <w:rsid w:val="00FA4F5A"/>
    <w:rsid w:val="00FA61BB"/>
    <w:rsid w:val="00FA65D8"/>
    <w:rsid w:val="00FB00D6"/>
    <w:rsid w:val="00FB0245"/>
    <w:rsid w:val="00FB127B"/>
    <w:rsid w:val="00FB2318"/>
    <w:rsid w:val="00FB4D2F"/>
    <w:rsid w:val="00FB583C"/>
    <w:rsid w:val="00FC033F"/>
    <w:rsid w:val="00FC0A3C"/>
    <w:rsid w:val="00FC3CE4"/>
    <w:rsid w:val="00FC448F"/>
    <w:rsid w:val="00FC47D8"/>
    <w:rsid w:val="00FC6520"/>
    <w:rsid w:val="00FD0696"/>
    <w:rsid w:val="00FD11E6"/>
    <w:rsid w:val="00FD1521"/>
    <w:rsid w:val="00FD3908"/>
    <w:rsid w:val="00FD3F3B"/>
    <w:rsid w:val="00FD5263"/>
    <w:rsid w:val="00FD657E"/>
    <w:rsid w:val="00FD68DE"/>
    <w:rsid w:val="00FD6E64"/>
    <w:rsid w:val="00FD74AE"/>
    <w:rsid w:val="00FD7F7B"/>
    <w:rsid w:val="00FE4C22"/>
    <w:rsid w:val="00FE5386"/>
    <w:rsid w:val="00FE6216"/>
    <w:rsid w:val="00FE63EC"/>
    <w:rsid w:val="00FE64EC"/>
    <w:rsid w:val="00FE6744"/>
    <w:rsid w:val="00FE68B5"/>
    <w:rsid w:val="00FF0010"/>
    <w:rsid w:val="00FF377B"/>
    <w:rsid w:val="00FF4E9C"/>
    <w:rsid w:val="00FF4F27"/>
    <w:rsid w:val="00FF5AC6"/>
    <w:rsid w:val="00FF63E2"/>
    <w:rsid w:val="00FF760D"/>
    <w:rsid w:val="00FF79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4257F"/>
    <w:pPr>
      <w:spacing w:after="180"/>
    </w:pPr>
    <w:rPr>
      <w:rFonts w:eastAsia="MS Mincho"/>
      <w:sz w:val="22"/>
      <w:lang w:val="en-GB"/>
    </w:rPr>
  </w:style>
  <w:style w:type="paragraph" w:styleId="Heading1">
    <w:name w:val="heading 1"/>
    <w:aliases w:val="H1"/>
    <w:next w:val="Normal"/>
    <w:qFormat/>
    <w:rsid w:val="0074257F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4257F"/>
    <w:pPr>
      <w:numPr>
        <w:ilvl w:val="1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basedOn w:val="Heading2"/>
    <w:next w:val="Normal"/>
    <w:qFormat/>
    <w:rsid w:val="0074257F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74257F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74257F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74257F"/>
    <w:pPr>
      <w:keepNext/>
      <w:keepLines/>
      <w:numPr>
        <w:ilvl w:val="5"/>
        <w:numId w:val="1"/>
      </w:numPr>
      <w:spacing w:before="120" w:after="120"/>
      <w:outlineLvl w:val="5"/>
    </w:pPr>
    <w:rPr>
      <w:rFonts w:ascii="Arial" w:hAnsi="Arial"/>
      <w:sz w:val="20"/>
      <w:szCs w:val="28"/>
    </w:rPr>
  </w:style>
  <w:style w:type="paragraph" w:styleId="Heading7">
    <w:name w:val="heading 7"/>
    <w:basedOn w:val="Normal"/>
    <w:next w:val="Normal"/>
    <w:qFormat/>
    <w:rsid w:val="0074257F"/>
    <w:pPr>
      <w:keepNext/>
      <w:keepLines/>
      <w:numPr>
        <w:ilvl w:val="6"/>
        <w:numId w:val="1"/>
      </w:numPr>
      <w:spacing w:before="120" w:after="120"/>
      <w:outlineLvl w:val="6"/>
    </w:pPr>
    <w:rPr>
      <w:rFonts w:ascii="Arial" w:hAnsi="Arial"/>
      <w:sz w:val="20"/>
      <w:szCs w:val="28"/>
    </w:rPr>
  </w:style>
  <w:style w:type="paragraph" w:styleId="Heading8">
    <w:name w:val="heading 8"/>
    <w:basedOn w:val="Heading1"/>
    <w:next w:val="Normal"/>
    <w:qFormat/>
    <w:rsid w:val="0074257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4257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74257F"/>
    <w:pPr>
      <w:widowControl w:val="0"/>
    </w:pPr>
    <w:rPr>
      <w:rFonts w:ascii="Arial" w:eastAsia="MS Mincho" w:hAnsi="Arial"/>
      <w:b/>
      <w:noProof/>
      <w:sz w:val="18"/>
      <w:lang w:val="en-GB"/>
    </w:rPr>
  </w:style>
  <w:style w:type="paragraph" w:styleId="Footer">
    <w:name w:val="footer"/>
    <w:basedOn w:val="Header"/>
    <w:semiHidden/>
    <w:rsid w:val="0074257F"/>
    <w:pPr>
      <w:jc w:val="center"/>
    </w:pPr>
    <w:rPr>
      <w:i/>
    </w:rPr>
  </w:style>
  <w:style w:type="paragraph" w:customStyle="1" w:styleId="Heading1b">
    <w:name w:val="Heading 1b"/>
    <w:basedOn w:val="Heading1"/>
    <w:semiHidden/>
    <w:rsid w:val="0074257F"/>
    <w:pPr>
      <w:numPr>
        <w:numId w:val="3"/>
      </w:numPr>
    </w:pPr>
  </w:style>
  <w:style w:type="paragraph" w:customStyle="1" w:styleId="Reference">
    <w:name w:val="Reference"/>
    <w:basedOn w:val="Normal"/>
    <w:rsid w:val="0074257F"/>
    <w:pPr>
      <w:numPr>
        <w:numId w:val="2"/>
      </w:numPr>
      <w:overflowPunct w:val="0"/>
      <w:autoSpaceDE w:val="0"/>
      <w:autoSpaceDN w:val="0"/>
      <w:adjustRightInd w:val="0"/>
      <w:ind w:right="-99"/>
      <w:textAlignment w:val="baseline"/>
    </w:pPr>
  </w:style>
  <w:style w:type="numbering" w:styleId="111111">
    <w:name w:val="Outline List 2"/>
    <w:basedOn w:val="NoList"/>
    <w:semiHidden/>
    <w:rsid w:val="0074257F"/>
    <w:pPr>
      <w:numPr>
        <w:numId w:val="4"/>
      </w:numPr>
    </w:pPr>
  </w:style>
  <w:style w:type="numbering" w:styleId="1ai">
    <w:name w:val="Outline List 1"/>
    <w:basedOn w:val="NoList"/>
    <w:semiHidden/>
    <w:rsid w:val="0074257F"/>
    <w:pPr>
      <w:numPr>
        <w:numId w:val="5"/>
      </w:numPr>
    </w:pPr>
  </w:style>
  <w:style w:type="character" w:styleId="HTMLVariable">
    <w:name w:val="HTML Variable"/>
    <w:basedOn w:val="DefaultParagraphFont"/>
    <w:semiHidden/>
    <w:rsid w:val="0074257F"/>
    <w:rPr>
      <w:i/>
      <w:iCs/>
    </w:rPr>
  </w:style>
  <w:style w:type="character" w:styleId="HTMLTypewriter">
    <w:name w:val="HTML Typewriter"/>
    <w:basedOn w:val="DefaultParagraphFont"/>
    <w:semiHidden/>
    <w:rsid w:val="0074257F"/>
    <w:rPr>
      <w:rFonts w:ascii="Courier New" w:hAnsi="Courier New" w:cs="Courier New"/>
      <w:sz w:val="20"/>
      <w:szCs w:val="20"/>
    </w:rPr>
  </w:style>
  <w:style w:type="character" w:styleId="HTMLCode">
    <w:name w:val="HTML Code"/>
    <w:basedOn w:val="DefaultParagraphFont"/>
    <w:semiHidden/>
    <w:rsid w:val="0074257F"/>
    <w:rPr>
      <w:rFonts w:ascii="Courier New" w:hAnsi="Courier New" w:cs="Courier New"/>
      <w:sz w:val="20"/>
      <w:szCs w:val="20"/>
    </w:rPr>
  </w:style>
  <w:style w:type="paragraph" w:styleId="HTMLAddress">
    <w:name w:val="HTML Address"/>
    <w:basedOn w:val="Normal"/>
    <w:semiHidden/>
    <w:rsid w:val="0074257F"/>
    <w:rPr>
      <w:i/>
      <w:iCs/>
    </w:rPr>
  </w:style>
  <w:style w:type="character" w:styleId="HTMLDefinition">
    <w:name w:val="HTML Definition"/>
    <w:basedOn w:val="DefaultParagraphFont"/>
    <w:semiHidden/>
    <w:rsid w:val="0074257F"/>
    <w:rPr>
      <w:i/>
      <w:iCs/>
    </w:rPr>
  </w:style>
  <w:style w:type="character" w:styleId="HTMLKeyboard">
    <w:name w:val="HTML Keyboard"/>
    <w:basedOn w:val="DefaultParagraphFont"/>
    <w:semiHidden/>
    <w:rsid w:val="0074257F"/>
    <w:rPr>
      <w:rFonts w:ascii="Courier New" w:hAnsi="Courier New" w:cs="Courier New"/>
      <w:sz w:val="20"/>
      <w:szCs w:val="20"/>
    </w:rPr>
  </w:style>
  <w:style w:type="character" w:styleId="HTMLAcronym">
    <w:name w:val="HTML Acronym"/>
    <w:basedOn w:val="DefaultParagraphFont"/>
    <w:semiHidden/>
    <w:rsid w:val="0074257F"/>
  </w:style>
  <w:style w:type="character" w:styleId="HTMLSample">
    <w:name w:val="HTML Sample"/>
    <w:basedOn w:val="DefaultParagraphFont"/>
    <w:semiHidden/>
    <w:rsid w:val="0074257F"/>
    <w:rPr>
      <w:rFonts w:ascii="Courier New" w:hAnsi="Courier New" w:cs="Courier New"/>
    </w:rPr>
  </w:style>
  <w:style w:type="character" w:styleId="HTMLCite">
    <w:name w:val="HTML Cite"/>
    <w:basedOn w:val="DefaultParagraphFont"/>
    <w:semiHidden/>
    <w:rsid w:val="0074257F"/>
    <w:rPr>
      <w:i/>
      <w:iCs/>
    </w:rPr>
  </w:style>
  <w:style w:type="paragraph" w:styleId="HTMLPreformatted">
    <w:name w:val="HTML Preformatted"/>
    <w:basedOn w:val="Normal"/>
    <w:semiHidden/>
    <w:rsid w:val="0074257F"/>
    <w:rPr>
      <w:rFonts w:ascii="Courier New" w:hAnsi="Courier New" w:cs="Courier New"/>
      <w:sz w:val="20"/>
    </w:rPr>
  </w:style>
  <w:style w:type="paragraph" w:styleId="Title">
    <w:name w:val="Title"/>
    <w:basedOn w:val="Normal"/>
    <w:qFormat/>
    <w:rsid w:val="0074257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table" w:styleId="TableTheme">
    <w:name w:val="Table Theme"/>
    <w:basedOn w:val="TableNormal"/>
    <w:semiHidden/>
    <w:rsid w:val="0074257F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olorful1">
    <w:name w:val="Table Colorful 1"/>
    <w:basedOn w:val="TableNormal"/>
    <w:semiHidden/>
    <w:rsid w:val="0074257F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74257F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74257F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Hyperlink">
    <w:name w:val="Hyperlink"/>
    <w:basedOn w:val="DefaultParagraphFont"/>
    <w:semiHidden/>
    <w:rsid w:val="0074257F"/>
    <w:rPr>
      <w:color w:val="0000FF"/>
      <w:u w:val="single"/>
    </w:rPr>
  </w:style>
  <w:style w:type="paragraph" w:styleId="Salutation">
    <w:name w:val="Salutation"/>
    <w:basedOn w:val="Normal"/>
    <w:next w:val="Normal"/>
    <w:semiHidden/>
    <w:rsid w:val="0074257F"/>
  </w:style>
  <w:style w:type="paragraph" w:styleId="PlainText">
    <w:name w:val="Plain Text"/>
    <w:basedOn w:val="Normal"/>
    <w:link w:val="PlainTextChar"/>
    <w:uiPriority w:val="99"/>
    <w:semiHidden/>
    <w:rsid w:val="0074257F"/>
    <w:rPr>
      <w:rFonts w:ascii="Courier New" w:hAnsi="Courier New" w:cs="Courier New"/>
      <w:sz w:val="20"/>
    </w:rPr>
  </w:style>
  <w:style w:type="table" w:styleId="TableElegant">
    <w:name w:val="Table Elegant"/>
    <w:basedOn w:val="TableNormal"/>
    <w:semiHidden/>
    <w:rsid w:val="0074257F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semiHidden/>
    <w:rsid w:val="0074257F"/>
  </w:style>
  <w:style w:type="paragraph" w:styleId="Subtitle">
    <w:name w:val="Subtitle"/>
    <w:basedOn w:val="Normal"/>
    <w:qFormat/>
    <w:rsid w:val="0074257F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table" w:styleId="TableClassic1">
    <w:name w:val="Table Classic 1"/>
    <w:basedOn w:val="TableNormal"/>
    <w:semiHidden/>
    <w:rsid w:val="0074257F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74257F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74257F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74257F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semiHidden/>
    <w:rsid w:val="0074257F"/>
    <w:rPr>
      <w:rFonts w:ascii="Arial" w:hAnsi="Arial" w:cs="Arial"/>
      <w:sz w:val="20"/>
    </w:rPr>
  </w:style>
  <w:style w:type="table" w:styleId="TableSimple1">
    <w:name w:val="Table Simple 1"/>
    <w:basedOn w:val="TableNormal"/>
    <w:semiHidden/>
    <w:rsid w:val="0074257F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74257F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74257F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Closing">
    <w:name w:val="Closing"/>
    <w:basedOn w:val="Normal"/>
    <w:semiHidden/>
    <w:rsid w:val="0074257F"/>
    <w:pPr>
      <w:ind w:left="4252"/>
    </w:pPr>
  </w:style>
  <w:style w:type="table" w:styleId="TableSubtle1">
    <w:name w:val="Table Subtle 1"/>
    <w:basedOn w:val="TableNormal"/>
    <w:semiHidden/>
    <w:rsid w:val="0074257F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74257F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semiHidden/>
    <w:rsid w:val="0074257F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74257F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74257F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">
    <w:name w:val="List"/>
    <w:basedOn w:val="Normal"/>
    <w:semiHidden/>
    <w:rsid w:val="0074257F"/>
    <w:pPr>
      <w:ind w:left="283" w:hanging="283"/>
    </w:pPr>
  </w:style>
  <w:style w:type="paragraph" w:styleId="List2">
    <w:name w:val="List 2"/>
    <w:basedOn w:val="Normal"/>
    <w:semiHidden/>
    <w:rsid w:val="0074257F"/>
    <w:pPr>
      <w:ind w:left="566" w:hanging="283"/>
    </w:pPr>
  </w:style>
  <w:style w:type="paragraph" w:styleId="List3">
    <w:name w:val="List 3"/>
    <w:basedOn w:val="Normal"/>
    <w:semiHidden/>
    <w:rsid w:val="0074257F"/>
    <w:pPr>
      <w:ind w:left="849" w:hanging="283"/>
    </w:pPr>
  </w:style>
  <w:style w:type="paragraph" w:styleId="List4">
    <w:name w:val="List 4"/>
    <w:basedOn w:val="Normal"/>
    <w:semiHidden/>
    <w:rsid w:val="0074257F"/>
    <w:pPr>
      <w:ind w:left="1132" w:hanging="283"/>
    </w:pPr>
  </w:style>
  <w:style w:type="paragraph" w:styleId="List5">
    <w:name w:val="List 5"/>
    <w:basedOn w:val="Normal"/>
    <w:semiHidden/>
    <w:rsid w:val="0074257F"/>
    <w:pPr>
      <w:ind w:left="1415" w:hanging="283"/>
    </w:pPr>
  </w:style>
  <w:style w:type="paragraph" w:styleId="ListNumber">
    <w:name w:val="List Number"/>
    <w:basedOn w:val="Normal"/>
    <w:semiHidden/>
    <w:rsid w:val="0074257F"/>
    <w:pPr>
      <w:numPr>
        <w:numId w:val="6"/>
      </w:numPr>
      <w:tabs>
        <w:tab w:val="clear" w:pos="360"/>
      </w:tabs>
      <w:ind w:left="555" w:hanging="555"/>
    </w:pPr>
  </w:style>
  <w:style w:type="paragraph" w:styleId="ListNumber2">
    <w:name w:val="List Number 2"/>
    <w:basedOn w:val="Normal"/>
    <w:semiHidden/>
    <w:rsid w:val="0074257F"/>
    <w:pPr>
      <w:numPr>
        <w:numId w:val="7"/>
      </w:numPr>
    </w:pPr>
  </w:style>
  <w:style w:type="paragraph" w:styleId="ListNumber3">
    <w:name w:val="List Number 3"/>
    <w:basedOn w:val="Normal"/>
    <w:semiHidden/>
    <w:rsid w:val="0074257F"/>
    <w:pPr>
      <w:numPr>
        <w:numId w:val="8"/>
      </w:numPr>
    </w:pPr>
  </w:style>
  <w:style w:type="paragraph" w:styleId="ListNumber4">
    <w:name w:val="List Number 4"/>
    <w:basedOn w:val="Normal"/>
    <w:semiHidden/>
    <w:rsid w:val="0074257F"/>
    <w:pPr>
      <w:numPr>
        <w:numId w:val="9"/>
      </w:numPr>
    </w:pPr>
  </w:style>
  <w:style w:type="paragraph" w:styleId="ListNumber5">
    <w:name w:val="List Number 5"/>
    <w:basedOn w:val="Normal"/>
    <w:semiHidden/>
    <w:rsid w:val="0074257F"/>
    <w:pPr>
      <w:numPr>
        <w:numId w:val="10"/>
      </w:numPr>
    </w:pPr>
  </w:style>
  <w:style w:type="paragraph" w:styleId="ListContinue">
    <w:name w:val="List Continue"/>
    <w:basedOn w:val="Normal"/>
    <w:semiHidden/>
    <w:rsid w:val="0074257F"/>
    <w:pPr>
      <w:spacing w:after="120"/>
      <w:ind w:left="283"/>
    </w:pPr>
  </w:style>
  <w:style w:type="paragraph" w:styleId="ListContinue2">
    <w:name w:val="List Continue 2"/>
    <w:basedOn w:val="Normal"/>
    <w:semiHidden/>
    <w:rsid w:val="0074257F"/>
    <w:pPr>
      <w:spacing w:after="120"/>
      <w:ind w:left="566"/>
    </w:pPr>
  </w:style>
  <w:style w:type="paragraph" w:styleId="ListContinue3">
    <w:name w:val="List Continue 3"/>
    <w:basedOn w:val="Normal"/>
    <w:semiHidden/>
    <w:rsid w:val="0074257F"/>
    <w:pPr>
      <w:spacing w:after="120"/>
      <w:ind w:left="849"/>
    </w:pPr>
  </w:style>
  <w:style w:type="paragraph" w:styleId="ListContinue4">
    <w:name w:val="List Continue 4"/>
    <w:basedOn w:val="Normal"/>
    <w:semiHidden/>
    <w:rsid w:val="0074257F"/>
    <w:pPr>
      <w:spacing w:after="120"/>
      <w:ind w:left="1132"/>
    </w:pPr>
  </w:style>
  <w:style w:type="paragraph" w:styleId="ListContinue5">
    <w:name w:val="List Continue 5"/>
    <w:basedOn w:val="Normal"/>
    <w:semiHidden/>
    <w:rsid w:val="0074257F"/>
    <w:pPr>
      <w:spacing w:after="120"/>
      <w:ind w:left="1415"/>
    </w:pPr>
  </w:style>
  <w:style w:type="paragraph" w:styleId="ListBullet">
    <w:name w:val="List Bullet"/>
    <w:basedOn w:val="Normal"/>
    <w:semiHidden/>
    <w:rsid w:val="0074257F"/>
    <w:pPr>
      <w:numPr>
        <w:numId w:val="11"/>
      </w:numPr>
    </w:pPr>
  </w:style>
  <w:style w:type="paragraph" w:styleId="ListBullet2">
    <w:name w:val="List Bullet 2"/>
    <w:basedOn w:val="Normal"/>
    <w:semiHidden/>
    <w:rsid w:val="0074257F"/>
    <w:pPr>
      <w:numPr>
        <w:numId w:val="12"/>
      </w:numPr>
      <w:tabs>
        <w:tab w:val="clear" w:pos="643"/>
        <w:tab w:val="num" w:pos="360"/>
      </w:tabs>
      <w:ind w:left="0" w:firstLine="0"/>
    </w:pPr>
  </w:style>
  <w:style w:type="paragraph" w:styleId="ListBullet3">
    <w:name w:val="List Bullet 3"/>
    <w:basedOn w:val="Normal"/>
    <w:semiHidden/>
    <w:rsid w:val="0074257F"/>
    <w:pPr>
      <w:numPr>
        <w:numId w:val="13"/>
      </w:numPr>
    </w:pPr>
  </w:style>
  <w:style w:type="paragraph" w:styleId="ListBullet4">
    <w:name w:val="List Bullet 4"/>
    <w:basedOn w:val="Normal"/>
    <w:semiHidden/>
    <w:rsid w:val="0074257F"/>
    <w:pPr>
      <w:numPr>
        <w:numId w:val="14"/>
      </w:numPr>
    </w:pPr>
  </w:style>
  <w:style w:type="paragraph" w:styleId="ListBullet5">
    <w:name w:val="List Bullet 5"/>
    <w:basedOn w:val="Normal"/>
    <w:semiHidden/>
    <w:rsid w:val="0074257F"/>
    <w:pPr>
      <w:numPr>
        <w:numId w:val="15"/>
      </w:numPr>
    </w:pPr>
  </w:style>
  <w:style w:type="table" w:styleId="TableList1">
    <w:name w:val="Table List 1"/>
    <w:basedOn w:val="TableNormal"/>
    <w:semiHidden/>
    <w:rsid w:val="0074257F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74257F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74257F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74257F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74257F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74257F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74257F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74257F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Contemporary">
    <w:name w:val="Table Contemporary"/>
    <w:basedOn w:val="TableNormal"/>
    <w:semiHidden/>
    <w:rsid w:val="0074257F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NormalWeb">
    <w:name w:val="Normal (Web)"/>
    <w:basedOn w:val="Normal"/>
    <w:semiHidden/>
    <w:rsid w:val="0074257F"/>
    <w:rPr>
      <w:sz w:val="24"/>
      <w:szCs w:val="24"/>
    </w:rPr>
  </w:style>
  <w:style w:type="paragraph" w:styleId="Signature">
    <w:name w:val="Signature"/>
    <w:basedOn w:val="Normal"/>
    <w:semiHidden/>
    <w:rsid w:val="0074257F"/>
    <w:pPr>
      <w:ind w:left="4252"/>
    </w:pPr>
  </w:style>
  <w:style w:type="character" w:styleId="Emphasis">
    <w:name w:val="Emphasis"/>
    <w:basedOn w:val="DefaultParagraphFont"/>
    <w:qFormat/>
    <w:rsid w:val="0074257F"/>
    <w:rPr>
      <w:i/>
      <w:iCs/>
    </w:rPr>
  </w:style>
  <w:style w:type="paragraph" w:styleId="Date">
    <w:name w:val="Date"/>
    <w:basedOn w:val="Normal"/>
    <w:next w:val="Normal"/>
    <w:semiHidden/>
    <w:rsid w:val="0074257F"/>
  </w:style>
  <w:style w:type="paragraph" w:styleId="EnvelopeAddress">
    <w:name w:val="envelope address"/>
    <w:basedOn w:val="Normal"/>
    <w:semiHidden/>
    <w:rsid w:val="0074257F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table" w:styleId="TableColumns1">
    <w:name w:val="Table Columns 1"/>
    <w:basedOn w:val="TableNormal"/>
    <w:semiHidden/>
    <w:rsid w:val="0074257F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74257F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74257F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74257F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74257F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">
    <w:name w:val="Table Grid"/>
    <w:basedOn w:val="TableNormal"/>
    <w:semiHidden/>
    <w:rsid w:val="0074257F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semiHidden/>
    <w:rsid w:val="0074257F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74257F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74257F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74257F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74257F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74257F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74257F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74257F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74257F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74257F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74257F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lockText">
    <w:name w:val="Block Text"/>
    <w:basedOn w:val="Normal"/>
    <w:semiHidden/>
    <w:rsid w:val="0074257F"/>
    <w:pPr>
      <w:spacing w:after="120"/>
      <w:ind w:left="1440" w:right="1440"/>
    </w:pPr>
  </w:style>
  <w:style w:type="numbering" w:styleId="ArticleSection">
    <w:name w:val="Outline List 3"/>
    <w:basedOn w:val="NoList"/>
    <w:semiHidden/>
    <w:rsid w:val="0074257F"/>
    <w:pPr>
      <w:numPr>
        <w:numId w:val="16"/>
      </w:numPr>
    </w:pPr>
  </w:style>
  <w:style w:type="paragraph" w:styleId="MessageHeader">
    <w:name w:val="Message Header"/>
    <w:basedOn w:val="Normal"/>
    <w:semiHidden/>
    <w:rsid w:val="007425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character" w:styleId="LineNumber">
    <w:name w:val="line number"/>
    <w:basedOn w:val="DefaultParagraphFont"/>
    <w:semiHidden/>
    <w:rsid w:val="0074257F"/>
  </w:style>
  <w:style w:type="character" w:styleId="Strong">
    <w:name w:val="Strong"/>
    <w:basedOn w:val="DefaultParagraphFont"/>
    <w:qFormat/>
    <w:rsid w:val="0074257F"/>
    <w:rPr>
      <w:b/>
      <w:bCs/>
    </w:rPr>
  </w:style>
  <w:style w:type="character" w:styleId="PageNumber">
    <w:name w:val="page number"/>
    <w:basedOn w:val="DefaultParagraphFont"/>
    <w:semiHidden/>
    <w:rsid w:val="0074257F"/>
  </w:style>
  <w:style w:type="character" w:styleId="FollowedHyperlink">
    <w:name w:val="FollowedHyperlink"/>
    <w:basedOn w:val="DefaultParagraphFont"/>
    <w:semiHidden/>
    <w:rsid w:val="0074257F"/>
    <w:rPr>
      <w:color w:val="800080"/>
      <w:u w:val="single"/>
    </w:rPr>
  </w:style>
  <w:style w:type="paragraph" w:styleId="BodyText">
    <w:name w:val="Body Text"/>
    <w:basedOn w:val="Normal"/>
    <w:semiHidden/>
    <w:rsid w:val="0074257F"/>
    <w:pPr>
      <w:spacing w:after="120"/>
    </w:pPr>
  </w:style>
  <w:style w:type="paragraph" w:styleId="BodyTextFirstIndent">
    <w:name w:val="Body Text First Indent"/>
    <w:basedOn w:val="BodyText"/>
    <w:semiHidden/>
    <w:rsid w:val="0074257F"/>
    <w:pPr>
      <w:ind w:firstLine="210"/>
    </w:pPr>
  </w:style>
  <w:style w:type="paragraph" w:styleId="BodyTextIndent">
    <w:name w:val="Body Text Indent"/>
    <w:basedOn w:val="Normal"/>
    <w:semiHidden/>
    <w:rsid w:val="0074257F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74257F"/>
    <w:pPr>
      <w:ind w:firstLine="210"/>
    </w:pPr>
  </w:style>
  <w:style w:type="paragraph" w:styleId="NormalIndent">
    <w:name w:val="Normal Indent"/>
    <w:basedOn w:val="Normal"/>
    <w:semiHidden/>
    <w:rsid w:val="0074257F"/>
    <w:pPr>
      <w:ind w:left="720"/>
    </w:pPr>
  </w:style>
  <w:style w:type="paragraph" w:styleId="BodyText2">
    <w:name w:val="Body Text 2"/>
    <w:basedOn w:val="Normal"/>
    <w:semiHidden/>
    <w:rsid w:val="0074257F"/>
    <w:pPr>
      <w:spacing w:after="120" w:line="480" w:lineRule="auto"/>
    </w:pPr>
  </w:style>
  <w:style w:type="paragraph" w:styleId="BodyText3">
    <w:name w:val="Body Text 3"/>
    <w:basedOn w:val="Normal"/>
    <w:semiHidden/>
    <w:rsid w:val="0074257F"/>
    <w:pPr>
      <w:spacing w:after="120"/>
    </w:pPr>
    <w:rPr>
      <w:sz w:val="16"/>
      <w:szCs w:val="16"/>
    </w:rPr>
  </w:style>
  <w:style w:type="paragraph" w:styleId="BodyTextIndent2">
    <w:name w:val="Body Text Indent 2"/>
    <w:basedOn w:val="Normal"/>
    <w:semiHidden/>
    <w:rsid w:val="0074257F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74257F"/>
    <w:pPr>
      <w:spacing w:after="120"/>
      <w:ind w:left="283"/>
    </w:pPr>
    <w:rPr>
      <w:sz w:val="16"/>
      <w:szCs w:val="16"/>
    </w:rPr>
  </w:style>
  <w:style w:type="paragraph" w:styleId="NoteHeading">
    <w:name w:val="Note Heading"/>
    <w:basedOn w:val="Normal"/>
    <w:next w:val="Normal"/>
    <w:semiHidden/>
    <w:rsid w:val="0074257F"/>
  </w:style>
  <w:style w:type="table" w:styleId="TableProfessional">
    <w:name w:val="Table Professional"/>
    <w:basedOn w:val="TableNormal"/>
    <w:semiHidden/>
    <w:rsid w:val="0074257F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DocumentMap">
    <w:name w:val="Document Map"/>
    <w:basedOn w:val="Normal"/>
    <w:semiHidden/>
    <w:rsid w:val="00E868A8"/>
    <w:pPr>
      <w:shd w:val="clear" w:color="auto" w:fill="000080"/>
    </w:pPr>
    <w:rPr>
      <w:rFonts w:ascii="Tahoma" w:hAnsi="Tahoma" w:cs="Tahoma"/>
      <w:sz w:val="20"/>
    </w:rPr>
  </w:style>
  <w:style w:type="paragraph" w:customStyle="1" w:styleId="CharChar1CharCharCharCharCharCharCharChar2CharCharCharChar">
    <w:name w:val="Char Char1 Char Char Char Char Char Char Char Char2 Char Char Char Char"/>
    <w:semiHidden/>
    <w:rsid w:val="00AE2E7C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figurecaption">
    <w:name w:val="figure caption"/>
    <w:rsid w:val="007F0EEF"/>
    <w:pPr>
      <w:numPr>
        <w:numId w:val="18"/>
      </w:numPr>
      <w:spacing w:before="80" w:after="200"/>
      <w:jc w:val="center"/>
    </w:pPr>
    <w:rPr>
      <w:noProof/>
      <w:sz w:val="16"/>
      <w:szCs w:val="16"/>
    </w:rPr>
  </w:style>
  <w:style w:type="paragraph" w:customStyle="1" w:styleId="TAL">
    <w:name w:val="TAL"/>
    <w:basedOn w:val="Normal"/>
    <w:link w:val="TALCar"/>
    <w:rsid w:val="007F0EE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ar">
    <w:name w:val="TAL Car"/>
    <w:basedOn w:val="DefaultParagraphFont"/>
    <w:link w:val="TAL"/>
    <w:rsid w:val="007F0EEF"/>
    <w:rPr>
      <w:sz w:val="18"/>
      <w:lang w:val="en-GB" w:eastAsia="ja-JP"/>
    </w:rPr>
  </w:style>
  <w:style w:type="paragraph" w:customStyle="1" w:styleId="TAH">
    <w:name w:val="TAH"/>
    <w:basedOn w:val="Normal"/>
    <w:rsid w:val="007F0EE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paragraph" w:customStyle="1" w:styleId="bulletlist">
    <w:name w:val="bullet list"/>
    <w:basedOn w:val="BodyText"/>
    <w:rsid w:val="00CB36A0"/>
    <w:pPr>
      <w:numPr>
        <w:numId w:val="19"/>
      </w:numPr>
      <w:spacing w:line="228" w:lineRule="auto"/>
      <w:jc w:val="both"/>
    </w:pPr>
    <w:rPr>
      <w:rFonts w:eastAsia="SimSun"/>
      <w:spacing w:val="-1"/>
      <w:sz w:val="20"/>
      <w:lang w:val="en-US"/>
    </w:rPr>
  </w:style>
  <w:style w:type="paragraph" w:customStyle="1" w:styleId="references">
    <w:name w:val="references"/>
    <w:rsid w:val="00FB127B"/>
    <w:pPr>
      <w:numPr>
        <w:numId w:val="20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customStyle="1" w:styleId="CharChar1CharCharCharCharCharCharCharCharCharCharCharChar">
    <w:name w:val="Char Char1 Char Char Char Char Char Char Char Char Char Char Char Char"/>
    <w:basedOn w:val="Normal"/>
    <w:rsid w:val="00150337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BalloonText">
    <w:name w:val="Balloon Text"/>
    <w:basedOn w:val="Normal"/>
    <w:semiHidden/>
    <w:rsid w:val="00150337"/>
    <w:rPr>
      <w:sz w:val="18"/>
      <w:szCs w:val="18"/>
    </w:rPr>
  </w:style>
  <w:style w:type="paragraph" w:customStyle="1" w:styleId="CharCharCharCharCharCharCharCharChar">
    <w:name w:val="Char Char Char Char Char Char Char Char Char"/>
    <w:autoRedefine/>
    <w:rsid w:val="00F30343"/>
    <w:pPr>
      <w:widowControl w:val="0"/>
      <w:spacing w:line="300" w:lineRule="auto"/>
      <w:ind w:firstLineChars="200" w:firstLine="480"/>
      <w:jc w:val="both"/>
    </w:pPr>
    <w:rPr>
      <w:rFonts w:ascii="Arial" w:hAnsi="Arial" w:cs="Arial"/>
      <w:color w:val="0000FF"/>
      <w:kern w:val="2"/>
      <w:sz w:val="22"/>
      <w:lang w:eastAsia="zh-CN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977697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basedOn w:val="DefaultParagraphFont"/>
    <w:rsid w:val="00977697"/>
    <w:rPr>
      <w:sz w:val="21"/>
      <w:szCs w:val="21"/>
    </w:rPr>
  </w:style>
  <w:style w:type="paragraph" w:styleId="CommentText">
    <w:name w:val="annotation text"/>
    <w:basedOn w:val="Normal"/>
    <w:link w:val="CommentTextChar"/>
    <w:rsid w:val="00977697"/>
    <w:pPr>
      <w:spacing w:after="0"/>
    </w:pPr>
    <w:rPr>
      <w:rFonts w:eastAsia="SimSun"/>
      <w:sz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977697"/>
    <w:rPr>
      <w:lang w:eastAsia="en-US"/>
    </w:rPr>
  </w:style>
  <w:style w:type="paragraph" w:styleId="CommentSubject">
    <w:name w:val="annotation subject"/>
    <w:basedOn w:val="CommentText"/>
    <w:next w:val="CommentText"/>
    <w:semiHidden/>
    <w:rsid w:val="00E368C7"/>
    <w:pPr>
      <w:spacing w:after="180"/>
    </w:pPr>
    <w:rPr>
      <w:rFonts w:eastAsia="MS Mincho"/>
      <w:b/>
      <w:bCs/>
      <w:sz w:val="22"/>
      <w:lang w:val="en-GB"/>
    </w:rPr>
  </w:style>
  <w:style w:type="paragraph" w:customStyle="1" w:styleId="CharChar2">
    <w:name w:val="Char Char2"/>
    <w:semiHidden/>
    <w:rsid w:val="009F317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">
    <w:name w:val="Char Char1"/>
    <w:semiHidden/>
    <w:rsid w:val="00FD68D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CharCharCharCharCharChar">
    <w:name w:val="Char Char1 Char Char Char Char Char Char Char Char"/>
    <w:semiHidden/>
    <w:rsid w:val="00DB0B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CharCharCharCharCharChar1">
    <w:name w:val="Char Char1 Char Char Char Char Char Char Char Char1"/>
    <w:semiHidden/>
    <w:rsid w:val="005762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basedOn w:val="Normal"/>
    <w:semiHidden/>
    <w:rsid w:val="00492DDA"/>
    <w:pPr>
      <w:spacing w:after="160" w:line="240" w:lineRule="exact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paragraph" w:customStyle="1" w:styleId="Char2CharCharCharCharCharCharCharCharCharCharCharCharCharCharCharCharCharCharCharChar">
    <w:name w:val="Char2 Char Char Char Char Char Char Char Char Char Char Char Char Char Char Char Char Char Char Char Char"/>
    <w:autoRedefine/>
    <w:semiHidden/>
    <w:rsid w:val="0042222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3D373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RCoverPage">
    <w:name w:val="CR Cover Page"/>
    <w:link w:val="CRCoverPageChar"/>
    <w:rsid w:val="006B2A0D"/>
    <w:pPr>
      <w:spacing w:after="120"/>
    </w:pPr>
    <w:rPr>
      <w:rFonts w:ascii="Arial" w:hAnsi="Arial"/>
      <w:lang w:val="en-GB"/>
    </w:rPr>
  </w:style>
  <w:style w:type="paragraph" w:customStyle="1" w:styleId="PL">
    <w:name w:val="PL"/>
    <w:link w:val="PLChar"/>
    <w:rsid w:val="0093003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basedOn w:val="DefaultParagraphFont"/>
    <w:link w:val="PL"/>
    <w:rsid w:val="00930038"/>
    <w:rPr>
      <w:rFonts w:ascii="Courier New" w:eastAsia="Times New Roman" w:hAnsi="Courier New"/>
      <w:noProof/>
      <w:sz w:val="16"/>
      <w:lang w:val="en-GB" w:eastAsia="ja-JP"/>
    </w:rPr>
  </w:style>
  <w:style w:type="paragraph" w:styleId="ListParagraph">
    <w:name w:val="List Paragraph"/>
    <w:basedOn w:val="Normal"/>
    <w:uiPriority w:val="34"/>
    <w:qFormat/>
    <w:rsid w:val="00930038"/>
    <w:pPr>
      <w:ind w:left="720"/>
    </w:pPr>
  </w:style>
  <w:style w:type="paragraph" w:styleId="FootnoteText">
    <w:name w:val="footnote text"/>
    <w:basedOn w:val="Normal"/>
    <w:link w:val="FootnoteTextChar"/>
    <w:rsid w:val="004D2A26"/>
    <w:pPr>
      <w:spacing w:after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4D2A26"/>
    <w:rPr>
      <w:rFonts w:eastAsia="MS Mincho"/>
      <w:lang w:val="en-GB"/>
    </w:rPr>
  </w:style>
  <w:style w:type="character" w:styleId="FootnoteReference">
    <w:name w:val="footnote reference"/>
    <w:basedOn w:val="DefaultParagraphFont"/>
    <w:rsid w:val="004D2A26"/>
    <w:rPr>
      <w:vertAlign w:val="superscript"/>
    </w:rPr>
  </w:style>
  <w:style w:type="paragraph" w:customStyle="1" w:styleId="TALCharChar">
    <w:name w:val="TAL Char Char"/>
    <w:basedOn w:val="Normal"/>
    <w:link w:val="TALCharCharChar"/>
    <w:rsid w:val="00541AB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harCharChar">
    <w:name w:val="TAL Char Char Char"/>
    <w:basedOn w:val="DefaultParagraphFont"/>
    <w:link w:val="TALCharChar"/>
    <w:rsid w:val="00541AB6"/>
    <w:rPr>
      <w:rFonts w:ascii="Arial" w:eastAsia="Times New Roman" w:hAnsi="Arial"/>
      <w:sz w:val="18"/>
      <w:lang w:val="en-GB" w:eastAsia="ja-JP"/>
    </w:rPr>
  </w:style>
  <w:style w:type="character" w:customStyle="1" w:styleId="CRCoverPageChar">
    <w:name w:val="CR Cover Page Char"/>
    <w:link w:val="CRCoverPage"/>
    <w:rsid w:val="00F6024C"/>
    <w:rPr>
      <w:rFonts w:ascii="Arial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224BE9"/>
    <w:pPr>
      <w:tabs>
        <w:tab w:val="left" w:pos="1622"/>
      </w:tabs>
      <w:spacing w:after="0"/>
      <w:ind w:left="1622" w:hanging="363"/>
    </w:pPr>
    <w:rPr>
      <w:rFonts w:ascii="Arial" w:hAnsi="Arial"/>
      <w:sz w:val="20"/>
      <w:szCs w:val="24"/>
      <w:lang w:eastAsia="en-GB"/>
    </w:rPr>
  </w:style>
  <w:style w:type="character" w:customStyle="1" w:styleId="Doc-text2Char">
    <w:name w:val="Doc-text2 Char"/>
    <w:basedOn w:val="DefaultParagraphFont"/>
    <w:link w:val="Doc-text2"/>
    <w:rsid w:val="00224BE9"/>
    <w:rPr>
      <w:rFonts w:ascii="Arial" w:eastAsia="MS Mincho" w:hAnsi="Arial"/>
      <w:szCs w:val="24"/>
      <w:lang w:val="en-GB" w:eastAsia="en-GB"/>
    </w:rPr>
  </w:style>
  <w:style w:type="paragraph" w:customStyle="1" w:styleId="B1">
    <w:name w:val="B1"/>
    <w:basedOn w:val="List"/>
    <w:link w:val="B1Char1"/>
    <w:rsid w:val="00CC444C"/>
    <w:pPr>
      <w:ind w:left="568" w:hanging="284"/>
    </w:pPr>
    <w:rPr>
      <w:rFonts w:eastAsia="SimSun"/>
      <w:sz w:val="20"/>
    </w:rPr>
  </w:style>
  <w:style w:type="paragraph" w:customStyle="1" w:styleId="B2">
    <w:name w:val="B2"/>
    <w:basedOn w:val="List2"/>
    <w:link w:val="B2Char"/>
    <w:rsid w:val="00CC444C"/>
    <w:pPr>
      <w:ind w:left="851" w:hanging="284"/>
    </w:pPr>
    <w:rPr>
      <w:rFonts w:eastAsia="SimSun"/>
      <w:sz w:val="20"/>
    </w:rPr>
  </w:style>
  <w:style w:type="paragraph" w:customStyle="1" w:styleId="B3">
    <w:name w:val="B3"/>
    <w:basedOn w:val="List3"/>
    <w:link w:val="B3Char2"/>
    <w:rsid w:val="00CC444C"/>
    <w:pPr>
      <w:ind w:left="1135" w:hanging="284"/>
    </w:pPr>
    <w:rPr>
      <w:rFonts w:eastAsia="SimSun"/>
      <w:sz w:val="20"/>
    </w:rPr>
  </w:style>
  <w:style w:type="character" w:customStyle="1" w:styleId="B1Char1">
    <w:name w:val="B1 Char1"/>
    <w:basedOn w:val="DefaultParagraphFont"/>
    <w:link w:val="B1"/>
    <w:rsid w:val="00CC444C"/>
    <w:rPr>
      <w:lang w:val="en-GB"/>
    </w:rPr>
  </w:style>
  <w:style w:type="character" w:customStyle="1" w:styleId="B2Char">
    <w:name w:val="B2 Char"/>
    <w:basedOn w:val="DefaultParagraphFont"/>
    <w:link w:val="B2"/>
    <w:rsid w:val="00CC444C"/>
    <w:rPr>
      <w:lang w:val="en-GB"/>
    </w:rPr>
  </w:style>
  <w:style w:type="character" w:customStyle="1" w:styleId="B3Char2">
    <w:name w:val="B3 Char2"/>
    <w:basedOn w:val="DefaultParagraphFont"/>
    <w:link w:val="B3"/>
    <w:rsid w:val="00CC444C"/>
    <w:rPr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574D2"/>
    <w:rPr>
      <w:rFonts w:ascii="Courier New" w:eastAsia="MS Mincho" w:hAnsi="Courier New" w:cs="Courier New"/>
      <w:lang w:val="en-GB"/>
    </w:rPr>
  </w:style>
  <w:style w:type="paragraph" w:customStyle="1" w:styleId="NO">
    <w:name w:val="NO"/>
    <w:basedOn w:val="Normal"/>
    <w:link w:val="NOChar"/>
    <w:rsid w:val="006525A4"/>
    <w:pPr>
      <w:keepLines/>
      <w:ind w:left="1135" w:hanging="851"/>
    </w:pPr>
    <w:rPr>
      <w:rFonts w:eastAsia="SimSun"/>
      <w:sz w:val="20"/>
    </w:rPr>
  </w:style>
  <w:style w:type="paragraph" w:customStyle="1" w:styleId="B4">
    <w:name w:val="B4"/>
    <w:basedOn w:val="List4"/>
    <w:link w:val="B4Char"/>
    <w:rsid w:val="006525A4"/>
    <w:pPr>
      <w:ind w:left="1418" w:hanging="284"/>
    </w:pPr>
    <w:rPr>
      <w:rFonts w:eastAsia="SimSun"/>
      <w:sz w:val="20"/>
    </w:rPr>
  </w:style>
  <w:style w:type="character" w:customStyle="1" w:styleId="NOChar">
    <w:name w:val="NO Char"/>
    <w:basedOn w:val="DefaultParagraphFont"/>
    <w:link w:val="NO"/>
    <w:rsid w:val="006525A4"/>
    <w:rPr>
      <w:lang w:val="en-GB"/>
    </w:rPr>
  </w:style>
  <w:style w:type="character" w:customStyle="1" w:styleId="B4Char">
    <w:name w:val="B4 Char"/>
    <w:basedOn w:val="DefaultParagraphFont"/>
    <w:link w:val="B4"/>
    <w:rsid w:val="006525A4"/>
    <w:rPr>
      <w:lang w:val="en-GB"/>
    </w:rPr>
  </w:style>
  <w:style w:type="character" w:customStyle="1" w:styleId="Heading2Char">
    <w:name w:val="Heading 2 Char"/>
    <w:basedOn w:val="DefaultParagraphFont"/>
    <w:link w:val="Heading2"/>
    <w:rsid w:val="00594794"/>
    <w:rPr>
      <w:rFonts w:ascii="Arial" w:eastAsia="MS Mincho" w:hAnsi="Arial"/>
      <w:sz w:val="28"/>
      <w:szCs w:val="2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FA61BB"/>
    <w:rPr>
      <w:rFonts w:ascii="Arial" w:eastAsia="MS Mincho" w:hAnsi="Arial"/>
      <w:b/>
      <w:noProof/>
      <w:sz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89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26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14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99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12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532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45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75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01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707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9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83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32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67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296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8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13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2M\output\R2%2070bis\RAN2%2370bis%20Huawei%20template_v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9B0A9-25CF-4641-A690-03ACE0CB3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RAN2#70bis Huawei template_v0.dot</Template>
  <TotalTime>132</TotalTime>
  <Pages>4</Pages>
  <Words>1121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samiank</cp:lastModifiedBy>
  <cp:revision>20</cp:revision>
  <cp:lastPrinted>2011-09-26T21:53:00Z</cp:lastPrinted>
  <dcterms:created xsi:type="dcterms:W3CDTF">2012-05-15T00:18:00Z</dcterms:created>
  <dcterms:modified xsi:type="dcterms:W3CDTF">2012-05-15T02:31:00Z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level">
    <vt:lpwstr>5</vt:lpwstr>
  </property>
  <property fmtid="{D5CDD505-2E9C-101B-9397-08002B2CF9AE}" pid="3" name="slevelui">
    <vt:lpwstr>0</vt:lpwstr>
  </property>
  <property fmtid="{D5CDD505-2E9C-101B-9397-08002B2CF9AE}" pid="4" name="sflag">
    <vt:lpwstr>1304037946</vt:lpwstr>
  </property>
</Properties>
</file>